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99" w:rsidRPr="00B04D4C" w:rsidRDefault="00F35599" w:rsidP="00F35599">
      <w:pPr>
        <w:jc w:val="center"/>
        <w:rPr>
          <w:rFonts w:ascii="Century Schoolbook" w:hAnsi="Century Schoolbook" w:cstheme="majorBidi"/>
          <w:b/>
          <w:bCs/>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Default="00F35599" w:rsidP="00C8191B">
      <w:pPr>
        <w:spacing w:line="480" w:lineRule="auto"/>
        <w:jc w:val="center"/>
        <w:outlineLvl w:val="0"/>
        <w:rPr>
          <w:rFonts w:ascii="Century Schoolbook" w:hAnsi="Century Schoolbook"/>
          <w:b/>
        </w:rPr>
      </w:pPr>
      <w:r w:rsidRPr="00B04D4C">
        <w:rPr>
          <w:rFonts w:ascii="Century Schoolbook" w:hAnsi="Century Schoolbook"/>
          <w:b/>
        </w:rPr>
        <w:t>CALL FOR PUBLIC COMMENT</w:t>
      </w:r>
    </w:p>
    <w:p w:rsidR="00CC369C" w:rsidRPr="00B04D4C" w:rsidRDefault="00CC369C" w:rsidP="00C8191B">
      <w:pPr>
        <w:spacing w:line="480" w:lineRule="auto"/>
        <w:jc w:val="center"/>
        <w:outlineLvl w:val="0"/>
        <w:rPr>
          <w:rFonts w:ascii="Century Schoolbook" w:hAnsi="Century Schoolbook"/>
          <w:b/>
        </w:rPr>
      </w:pPr>
      <w:r>
        <w:rPr>
          <w:rFonts w:ascii="Century Schoolbook" w:hAnsi="Century Schoolbook"/>
          <w:b/>
        </w:rPr>
        <w:t>(</w:t>
      </w:r>
      <w:r>
        <w:rPr>
          <w:rFonts w:ascii="Century Schoolbook" w:hAnsi="Century Schoolbook"/>
          <w:b/>
          <w:smallCaps/>
        </w:rPr>
        <w:t xml:space="preserve">comments due no </w:t>
      </w:r>
      <w:r w:rsidR="00223EB3">
        <w:rPr>
          <w:rFonts w:ascii="Century Schoolbook" w:hAnsi="Century Schoolbook"/>
          <w:b/>
          <w:smallCaps/>
        </w:rPr>
        <w:t>later than july 16, 2018</w:t>
      </w:r>
      <w:r>
        <w:rPr>
          <w:rFonts w:ascii="Century Schoolbook" w:hAnsi="Century Schoolbook"/>
          <w:b/>
          <w:smallCaps/>
        </w:rPr>
        <w:t>)</w:t>
      </w:r>
    </w:p>
    <w:p w:rsidR="00F35599" w:rsidRPr="00B04D4C" w:rsidRDefault="00F35599" w:rsidP="00F35599">
      <w:pPr>
        <w:spacing w:line="480" w:lineRule="auto"/>
        <w:jc w:val="both"/>
        <w:rPr>
          <w:rFonts w:ascii="Century Schoolbook" w:hAnsi="Century Schoolbook"/>
        </w:rPr>
      </w:pPr>
    </w:p>
    <w:p w:rsidR="00F35599" w:rsidRPr="00B04D4C" w:rsidRDefault="00F35599" w:rsidP="00C8191B">
      <w:pPr>
        <w:spacing w:line="480" w:lineRule="auto"/>
        <w:jc w:val="center"/>
        <w:outlineLvl w:val="0"/>
        <w:rPr>
          <w:rFonts w:ascii="Century Schoolbook" w:hAnsi="Century Schoolbook"/>
        </w:rPr>
      </w:pPr>
      <w:r w:rsidRPr="00B04D4C">
        <w:rPr>
          <w:rFonts w:ascii="Century Schoolbook" w:hAnsi="Century Schoolbook"/>
        </w:rPr>
        <w:t>TECHNOLOGY ASSISTED REVIEW (TAR)</w:t>
      </w:r>
    </w:p>
    <w:p w:rsidR="00F35599" w:rsidRPr="00B04D4C" w:rsidRDefault="00F35599" w:rsidP="00C8191B">
      <w:pPr>
        <w:spacing w:line="480" w:lineRule="auto"/>
        <w:jc w:val="center"/>
        <w:outlineLvl w:val="0"/>
        <w:rPr>
          <w:rFonts w:ascii="Century Schoolbook" w:hAnsi="Century Schoolbook"/>
        </w:rPr>
      </w:pPr>
      <w:r w:rsidRPr="00B04D4C">
        <w:rPr>
          <w:rFonts w:ascii="Century Schoolbook" w:hAnsi="Century Schoolbook"/>
        </w:rPr>
        <w:t>GUIDELINES</w:t>
      </w:r>
    </w:p>
    <w:p w:rsidR="00F35599" w:rsidRPr="00B04D4C" w:rsidRDefault="00F35599" w:rsidP="00C8191B">
      <w:pPr>
        <w:spacing w:line="480" w:lineRule="auto"/>
        <w:jc w:val="center"/>
        <w:outlineLvl w:val="0"/>
        <w:rPr>
          <w:rFonts w:ascii="Century Schoolbook" w:hAnsi="Century Schoolbook"/>
        </w:rPr>
      </w:pPr>
      <w:r w:rsidRPr="00B04D4C">
        <w:rPr>
          <w:rFonts w:ascii="Century Schoolbook" w:hAnsi="Century Schoolbook"/>
        </w:rPr>
        <w:t>EDRM/DUKE LAW SCHOOL</w:t>
      </w: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pStyle w:val="NoSpacing"/>
        <w:jc w:val="both"/>
        <w:rPr>
          <w:rFonts w:ascii="Century Schoolbook" w:hAnsi="Century Schoolbook"/>
        </w:rPr>
      </w:pP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t>EDRM/Duke Law School</w:t>
      </w:r>
    </w:p>
    <w:p w:rsidR="00F35599" w:rsidRPr="00B04D4C" w:rsidRDefault="00F35599" w:rsidP="00F35599">
      <w:pPr>
        <w:pStyle w:val="NoSpacing"/>
        <w:jc w:val="both"/>
        <w:rPr>
          <w:rFonts w:ascii="Century Schoolbook" w:hAnsi="Century Schoolbook"/>
        </w:rPr>
      </w:pP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t xml:space="preserve">March </w:t>
      </w:r>
      <w:r w:rsidR="00BA74AC">
        <w:rPr>
          <w:rFonts w:ascii="Century Schoolbook" w:hAnsi="Century Schoolbook"/>
        </w:rPr>
        <w:t>18</w:t>
      </w:r>
      <w:r w:rsidRPr="00B04D4C">
        <w:rPr>
          <w:rFonts w:ascii="Century Schoolbook" w:hAnsi="Century Schoolbook"/>
        </w:rPr>
        <w:t>, 2018</w:t>
      </w:r>
    </w:p>
    <w:p w:rsidR="00F35599" w:rsidRPr="00B04D4C" w:rsidRDefault="00F35599" w:rsidP="00F35599">
      <w:pPr>
        <w:spacing w:line="480" w:lineRule="auto"/>
        <w:jc w:val="both"/>
        <w:rPr>
          <w:rFonts w:ascii="Century Schoolbook" w:hAnsi="Century Schoolbook"/>
        </w:rPr>
      </w:pPr>
    </w:p>
    <w:p w:rsidR="00F35599" w:rsidRPr="00B04D4C" w:rsidRDefault="00F35599" w:rsidP="00F35599">
      <w:pPr>
        <w:spacing w:line="480" w:lineRule="auto"/>
        <w:jc w:val="center"/>
        <w:rPr>
          <w:rFonts w:ascii="Century Schoolbook" w:hAnsi="Century Schoolbook"/>
          <w:b/>
        </w:rPr>
        <w:sectPr w:rsidR="00F35599" w:rsidRPr="00B04D4C" w:rsidSect="001F58B1">
          <w:footerReference w:type="default" r:id="rId7"/>
          <w:footerReference w:type="first" r:id="rId8"/>
          <w:pgSz w:w="12240" w:h="15840" w:code="1"/>
          <w:pgMar w:top="1440" w:right="1440" w:bottom="1440" w:left="1440" w:header="720" w:footer="720" w:gutter="0"/>
          <w:pgNumType w:fmt="lowerRoman" w:start="1"/>
          <w:cols w:space="720"/>
          <w:titlePg/>
          <w:docGrid w:linePitch="360"/>
        </w:sectPr>
      </w:pPr>
    </w:p>
    <w:p w:rsidR="00F35599" w:rsidRPr="00B04D4C" w:rsidRDefault="00F35599" w:rsidP="00C8191B">
      <w:pPr>
        <w:spacing w:line="480" w:lineRule="auto"/>
        <w:jc w:val="center"/>
        <w:outlineLvl w:val="0"/>
        <w:rPr>
          <w:rFonts w:ascii="Century Schoolbook" w:hAnsi="Century Schoolbook"/>
          <w:b/>
        </w:rPr>
      </w:pPr>
      <w:r w:rsidRPr="00B04D4C">
        <w:rPr>
          <w:rFonts w:ascii="Century Schoolbook" w:hAnsi="Century Schoolbook"/>
          <w:b/>
          <w:smallCaps/>
        </w:rPr>
        <w:lastRenderedPageBreak/>
        <w:t>Foreward</w:t>
      </w:r>
      <w:r w:rsidRPr="00B04D4C">
        <w:rPr>
          <w:rFonts w:ascii="Century Schoolbook" w:hAnsi="Century Schoolbook"/>
        </w:rPr>
        <w:t>†</w:t>
      </w:r>
    </w:p>
    <w:p w:rsidR="00F35599" w:rsidRPr="00B04D4C" w:rsidRDefault="00F35599" w:rsidP="00223EB3">
      <w:pPr>
        <w:ind w:firstLine="720"/>
        <w:jc w:val="both"/>
        <w:rPr>
          <w:rFonts w:ascii="Century Schoolbook" w:hAnsi="Century Schoolbook"/>
        </w:rPr>
      </w:pPr>
      <w:r w:rsidRPr="00B04D4C">
        <w:rPr>
          <w:rFonts w:ascii="Century Schoolbook" w:hAnsi="Century Schoolbook"/>
        </w:rPr>
        <w:t xml:space="preserve">In December 2016, more than 25 EDRM/Duke Law members volunteered to develop and draft guidelines providing guidance to the bench and bar on the use of technology assisted review (TAR).  Three drafting teams were formed and immediately began work.  The teams gave a progress status report and discussed the scope of the project at the annual EDRM May 16-17, 2017, workshop, held for the first time in EDRM’s new home on the Duke University campus </w:t>
      </w:r>
      <w:r w:rsidR="00E32031">
        <w:rPr>
          <w:rFonts w:ascii="Century Schoolbook" w:hAnsi="Century Schoolbook"/>
        </w:rPr>
        <w:t>in</w:t>
      </w:r>
      <w:r w:rsidRPr="00B04D4C">
        <w:rPr>
          <w:rFonts w:ascii="Century Schoolbook" w:hAnsi="Century Schoolbook"/>
        </w:rPr>
        <w:t xml:space="preserve"> Durham, N.C.  The number of team volunteers swelled to more than 50.  </w:t>
      </w:r>
    </w:p>
    <w:p w:rsidR="00F35599" w:rsidRPr="00B04D4C" w:rsidRDefault="00F35599" w:rsidP="00223EB3">
      <w:pPr>
        <w:jc w:val="both"/>
        <w:rPr>
          <w:rFonts w:ascii="Century Schoolbook" w:hAnsi="Century Schoolbook"/>
        </w:rPr>
      </w:pPr>
    </w:p>
    <w:p w:rsidR="00F35599" w:rsidRPr="00B04D4C" w:rsidRDefault="00F35599" w:rsidP="00223EB3">
      <w:pPr>
        <w:jc w:val="both"/>
        <w:rPr>
          <w:rFonts w:ascii="Century Schoolbook" w:hAnsi="Century Schoolbook"/>
        </w:rPr>
      </w:pPr>
      <w:r w:rsidRPr="00B04D4C">
        <w:rPr>
          <w:rFonts w:ascii="Century Schoolbook" w:hAnsi="Century Schoolbook"/>
        </w:rPr>
        <w:tab/>
        <w:t xml:space="preserve">The augmented three teams continued to refine the draft during the summer of 2017 and presented their work at a Duke Distinguished Lawyers’ conference, held on September 7-8, 2017, in Arlington, Virginia.  The conference brought together 15 federal judges and 75-100 practitioners and experts to develop and draft “best practices” using TAR.  An initial draft of the best practices is expected in </w:t>
      </w:r>
      <w:r w:rsidR="00BA3723">
        <w:rPr>
          <w:rFonts w:ascii="Century Schoolbook" w:hAnsi="Century Schoolbook"/>
        </w:rPr>
        <w:t xml:space="preserve">summer </w:t>
      </w:r>
      <w:r w:rsidRPr="00B04D4C">
        <w:rPr>
          <w:rFonts w:ascii="Century Schoolbook" w:hAnsi="Century Schoolbook"/>
        </w:rPr>
        <w:t xml:space="preserve">2018.  While the EDRM/Duke “TAR Guidelines” are intended to explain the TAR process, the “best practices” are intended to provide a protocol on whether and under what conditions TAR should be used.   Together, the documents provide a strong record and roadmap for the bench and bar, which legitimizes and supports the use of TAR in appropriate cases. </w:t>
      </w:r>
    </w:p>
    <w:p w:rsidR="00F35599" w:rsidRPr="00B04D4C" w:rsidRDefault="00F35599" w:rsidP="00223EB3">
      <w:pPr>
        <w:jc w:val="both"/>
        <w:rPr>
          <w:rFonts w:ascii="Century Schoolbook" w:hAnsi="Century Schoolbook"/>
        </w:rPr>
      </w:pPr>
    </w:p>
    <w:p w:rsidR="00F35599" w:rsidRPr="00B04D4C" w:rsidRDefault="00F35599" w:rsidP="00223EB3">
      <w:pPr>
        <w:ind w:firstLine="720"/>
        <w:jc w:val="both"/>
        <w:rPr>
          <w:rFonts w:ascii="Century Schoolbook" w:hAnsi="Century Schoolbook"/>
        </w:rPr>
      </w:pPr>
      <w:r w:rsidRPr="00B04D4C">
        <w:rPr>
          <w:rFonts w:ascii="Century Schoolbook" w:hAnsi="Century Schoolbook"/>
        </w:rPr>
        <w:t xml:space="preserve">The draft TAR Guidelines were revised in light of the discussions at the September 2017 TAR Conference, which highlighted several overriding bench and bar concerns as well as shed light on new issues about TAR. The Guidelines are the culmination of a process that began in December 2016.  Although Duke Law retained editorial control, this iterative drafting process provided multiple opportunities for the volunteers on the three teams to confer, suggest edits, and comment on the Guidelines. Substantial revisions were made during the process.  Many compromises, affecting matters on which the 50 volunteer contributors hold passionate views, were also reached.  But the Guidelines should not be viewed as representing unanimous agreement, and individual volunteer contributors may not necessarily agree with every recommendation.  </w:t>
      </w:r>
    </w:p>
    <w:p w:rsidR="00F35599" w:rsidRPr="00B04D4C" w:rsidRDefault="00F35599" w:rsidP="00223EB3">
      <w:pPr>
        <w:jc w:val="both"/>
        <w:rPr>
          <w:rFonts w:ascii="Century Schoolbook" w:hAnsi="Century Schoolbook"/>
        </w:rPr>
      </w:pPr>
    </w:p>
    <w:p w:rsidR="00CC369C" w:rsidRPr="00750975" w:rsidRDefault="00CC369C" w:rsidP="00223EB3">
      <w:pPr>
        <w:pStyle w:val="NoSpacing"/>
        <w:ind w:firstLine="720"/>
        <w:jc w:val="both"/>
        <w:rPr>
          <w:rFonts w:ascii="Century Schoolbook" w:hAnsi="Century Schoolbook"/>
        </w:rPr>
      </w:pPr>
      <w:r w:rsidRPr="00750975">
        <w:rPr>
          <w:rFonts w:ascii="Century Schoolbook" w:hAnsi="Century Schoolbook"/>
        </w:rPr>
        <w:t>After the expiration of the public-comment review, the teams will make appropriate revisions</w:t>
      </w:r>
      <w:r>
        <w:rPr>
          <w:rFonts w:ascii="Century Schoolbook" w:hAnsi="Century Schoolbook"/>
        </w:rPr>
        <w:t xml:space="preserve">.  The approved </w:t>
      </w:r>
      <w:r w:rsidRPr="00750975">
        <w:rPr>
          <w:rFonts w:ascii="Century Schoolbook" w:hAnsi="Century Schoolbook"/>
        </w:rPr>
        <w:t xml:space="preserve">document will be posted on the Institute’s web site and made available to the bench and bar.  </w:t>
      </w:r>
    </w:p>
    <w:p w:rsidR="00F35599" w:rsidRPr="00B04D4C" w:rsidRDefault="00F35599" w:rsidP="00C8191B">
      <w:pPr>
        <w:spacing w:before="240"/>
        <w:jc w:val="both"/>
        <w:outlineLvl w:val="0"/>
        <w:rPr>
          <w:rFonts w:ascii="Century Schoolbook" w:hAnsi="Century Schoolbook"/>
        </w:rPr>
      </w:pP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t>James Waldron</w:t>
      </w:r>
    </w:p>
    <w:p w:rsidR="00F35599" w:rsidRPr="00B04D4C" w:rsidRDefault="00F35599" w:rsidP="00430DF0">
      <w:pPr>
        <w:spacing w:after="120"/>
        <w:jc w:val="both"/>
        <w:rPr>
          <w:rFonts w:ascii="Century Schoolbook" w:hAnsi="Century Schoolbook"/>
        </w:rPr>
      </w:pP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00430DF0">
        <w:rPr>
          <w:rFonts w:ascii="Century Schoolbook" w:hAnsi="Century Schoolbook"/>
        </w:rPr>
        <w:t>Director, EDRM</w:t>
      </w:r>
    </w:p>
    <w:p w:rsidR="00F35599" w:rsidRPr="00B04D4C" w:rsidRDefault="00F35599" w:rsidP="00C8191B">
      <w:pPr>
        <w:ind w:left="4320" w:firstLine="720"/>
        <w:jc w:val="both"/>
        <w:outlineLvl w:val="0"/>
        <w:rPr>
          <w:rFonts w:ascii="Century Schoolbook" w:hAnsi="Century Schoolbook"/>
        </w:rPr>
      </w:pPr>
      <w:r w:rsidRPr="00B04D4C">
        <w:rPr>
          <w:rFonts w:ascii="Century Schoolbook" w:hAnsi="Century Schoolbook"/>
        </w:rPr>
        <w:t>John Rabiej, Deputy Director</w:t>
      </w:r>
    </w:p>
    <w:p w:rsidR="00F35599" w:rsidRPr="00B04D4C" w:rsidRDefault="00F35599" w:rsidP="00430DF0">
      <w:pPr>
        <w:ind w:left="4320" w:firstLine="720"/>
        <w:rPr>
          <w:rFonts w:ascii="Century Schoolbook" w:hAnsi="Century Schoolbook"/>
        </w:rPr>
      </w:pPr>
      <w:r w:rsidRPr="00B04D4C">
        <w:rPr>
          <w:rFonts w:ascii="Century Schoolbook" w:hAnsi="Century Schoolbook"/>
        </w:rPr>
        <w:t>Bolch Judicial Institute</w:t>
      </w:r>
      <w:r w:rsidR="00430DF0">
        <w:rPr>
          <w:rFonts w:ascii="Century Schoolbook" w:hAnsi="Century Schoolbook"/>
        </w:rPr>
        <w:tab/>
      </w:r>
      <w:r w:rsidR="00430DF0">
        <w:rPr>
          <w:rFonts w:ascii="Century Schoolbook" w:hAnsi="Century Schoolbook"/>
        </w:rPr>
        <w:tab/>
      </w:r>
      <w:r w:rsidR="00430DF0">
        <w:rPr>
          <w:rFonts w:ascii="Century Schoolbook" w:hAnsi="Century Schoolbook"/>
        </w:rPr>
        <w:tab/>
      </w:r>
    </w:p>
    <w:p w:rsidR="00F35599" w:rsidRPr="00B04D4C" w:rsidRDefault="00F35599" w:rsidP="00F35599">
      <w:pPr>
        <w:ind w:left="4320" w:firstLine="720"/>
        <w:rPr>
          <w:rFonts w:ascii="Century Schoolbook" w:hAnsi="Century Schoolbook"/>
        </w:rPr>
      </w:pP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r w:rsidRPr="00B04D4C">
        <w:rPr>
          <w:rFonts w:ascii="Century Schoolbook" w:hAnsi="Century Schoolbook"/>
        </w:rPr>
        <w:tab/>
      </w:r>
    </w:p>
    <w:p w:rsidR="00F35599" w:rsidRPr="00430DF0" w:rsidRDefault="00F35599" w:rsidP="00F35599">
      <w:pPr>
        <w:jc w:val="both"/>
        <w:rPr>
          <w:rFonts w:ascii="Century Schoolbook" w:hAnsi="Century Schoolbook"/>
          <w:sz w:val="16"/>
          <w:szCs w:val="16"/>
        </w:rPr>
      </w:pPr>
      <w:r w:rsidRPr="00430DF0">
        <w:rPr>
          <w:rFonts w:ascii="Century Schoolbook" w:hAnsi="Century Schoolbook"/>
          <w:sz w:val="16"/>
          <w:szCs w:val="16"/>
        </w:rPr>
        <w:t>_________________________</w:t>
      </w:r>
    </w:p>
    <w:p w:rsidR="00F35599" w:rsidRPr="00430DF0" w:rsidRDefault="00F35599" w:rsidP="00F35599">
      <w:pPr>
        <w:jc w:val="both"/>
        <w:rPr>
          <w:rFonts w:ascii="Century Schoolbook" w:hAnsi="Century Schoolbook"/>
          <w:sz w:val="16"/>
          <w:szCs w:val="16"/>
        </w:rPr>
      </w:pPr>
      <w:r w:rsidRPr="00430DF0">
        <w:rPr>
          <w:rFonts w:ascii="Century Schoolbook" w:hAnsi="Century Schoolbook"/>
          <w:sz w:val="16"/>
          <w:szCs w:val="16"/>
        </w:rPr>
        <w:t xml:space="preserve">† Copyright © 2018, All Rights Reserved. This document does not necessarily reflect the views of Duke Law School or its faculty, or any other organization including the Judicial Conference of the United States or any other government unit. </w:t>
      </w:r>
    </w:p>
    <w:p w:rsidR="00C8191B" w:rsidRPr="00B04D4C" w:rsidRDefault="00F35599" w:rsidP="00C8191B">
      <w:pPr>
        <w:spacing w:after="120"/>
        <w:jc w:val="center"/>
        <w:outlineLvl w:val="0"/>
        <w:rPr>
          <w:rFonts w:ascii="Century Schoolbook" w:hAnsi="Century Schoolbook"/>
          <w:b/>
          <w:smallCaps/>
        </w:rPr>
      </w:pPr>
      <w:r w:rsidRPr="00B04D4C">
        <w:rPr>
          <w:rFonts w:ascii="Century Schoolbook" w:hAnsi="Century Schoolbook"/>
          <w:b/>
        </w:rPr>
        <w:br w:type="page"/>
      </w:r>
      <w:r w:rsidR="00C8191B" w:rsidRPr="00B04D4C">
        <w:rPr>
          <w:rFonts w:ascii="Century Schoolbook" w:hAnsi="Century Schoolbook"/>
          <w:b/>
          <w:smallCaps/>
        </w:rPr>
        <w:lastRenderedPageBreak/>
        <w:t>Acknowledgements</w:t>
      </w:r>
    </w:p>
    <w:p w:rsidR="00C8191B" w:rsidRPr="00B04D4C" w:rsidRDefault="00C8191B" w:rsidP="00C8191B">
      <w:pPr>
        <w:spacing w:after="120"/>
        <w:ind w:firstLine="720"/>
        <w:jc w:val="both"/>
        <w:rPr>
          <w:rFonts w:ascii="Century Schoolbook" w:hAnsi="Century Schoolbook"/>
        </w:rPr>
      </w:pPr>
      <w:r w:rsidRPr="00B04D4C">
        <w:rPr>
          <w:rFonts w:ascii="Century Schoolbook" w:hAnsi="Century Schoolbook"/>
        </w:rPr>
        <w:t xml:space="preserve">The </w:t>
      </w:r>
      <w:r w:rsidRPr="00B04D4C">
        <w:rPr>
          <w:rFonts w:ascii="Century Schoolbook" w:hAnsi="Century Schoolbook"/>
          <w:i/>
        </w:rPr>
        <w:t xml:space="preserve">Technology Assisted Review (TAR) Guidelines </w:t>
      </w:r>
      <w:r w:rsidRPr="00B04D4C">
        <w:rPr>
          <w:rFonts w:ascii="Century Schoolbook" w:hAnsi="Century Schoolbook"/>
        </w:rPr>
        <w:t xml:space="preserve">is the work product of more than 50 experienced practitioners and experts, who devoted substantial time and effort to improve the law. Three of them assumed greater responsibility as team leaders, including:  </w:t>
      </w:r>
    </w:p>
    <w:p w:rsidR="00C8191B" w:rsidRPr="00B04D4C" w:rsidRDefault="00C8191B" w:rsidP="00C8191B">
      <w:pPr>
        <w:spacing w:after="240"/>
        <w:jc w:val="center"/>
        <w:outlineLvl w:val="0"/>
        <w:rPr>
          <w:rFonts w:ascii="Century Schoolbook" w:hAnsi="Century Schoolbook"/>
          <w:b/>
          <w:smallCaps/>
        </w:rPr>
      </w:pPr>
      <w:r w:rsidRPr="00B04D4C">
        <w:rPr>
          <w:rFonts w:ascii="Century Schoolbook" w:hAnsi="Century Schoolbook"/>
          <w:b/>
          <w:smallCaps/>
        </w:rPr>
        <w:t>Team Leaders</w:t>
      </w:r>
    </w:p>
    <w:tbl>
      <w:tblPr>
        <w:tblW w:w="10170" w:type="dxa"/>
        <w:tblInd w:w="-455" w:type="dxa"/>
        <w:tblLook w:val="0000" w:firstRow="0" w:lastRow="0" w:firstColumn="0" w:lastColumn="0" w:noHBand="0" w:noVBand="0"/>
      </w:tblPr>
      <w:tblGrid>
        <w:gridCol w:w="3870"/>
        <w:gridCol w:w="3018"/>
        <w:gridCol w:w="3282"/>
      </w:tblGrid>
      <w:tr w:rsidR="00C8191B" w:rsidRPr="00B04D4C" w:rsidTr="00375865">
        <w:trPr>
          <w:trHeight w:val="163"/>
        </w:trPr>
        <w:tc>
          <w:tcPr>
            <w:tcW w:w="3870" w:type="dxa"/>
          </w:tcPr>
          <w:p w:rsidR="00C8191B" w:rsidRPr="00B04D4C" w:rsidRDefault="00C8191B" w:rsidP="00375865">
            <w:pPr>
              <w:jc w:val="center"/>
              <w:rPr>
                <w:rFonts w:ascii="Century Schoolbook" w:hAnsi="Century Schoolbook" w:cs="Arial"/>
                <w:bCs/>
              </w:rPr>
            </w:pPr>
            <w:r w:rsidRPr="00B04D4C">
              <w:rPr>
                <w:rFonts w:ascii="Century Schoolbook" w:hAnsi="Century Schoolbook" w:cs="Arial"/>
                <w:bCs/>
              </w:rPr>
              <w:t>Mike</w:t>
            </w:r>
            <w:r w:rsidRPr="00B04D4C">
              <w:rPr>
                <w:rFonts w:ascii="Century Schoolbook" w:hAnsi="Century Schoolbook" w:cs="Arial"/>
              </w:rPr>
              <w:t> </w:t>
            </w:r>
            <w:r w:rsidRPr="00B04D4C">
              <w:rPr>
                <w:rFonts w:ascii="Century Schoolbook" w:hAnsi="Century Schoolbook" w:cs="Arial"/>
                <w:bCs/>
              </w:rPr>
              <w:t>Quartararo</w:t>
            </w:r>
          </w:p>
          <w:p w:rsidR="00C8191B" w:rsidRPr="00B04D4C" w:rsidRDefault="00C8191B" w:rsidP="00375865">
            <w:pPr>
              <w:jc w:val="center"/>
              <w:rPr>
                <w:rFonts w:ascii="Century Schoolbook" w:hAnsi="Century Schoolbook"/>
              </w:rPr>
            </w:pPr>
            <w:r>
              <w:rPr>
                <w:rFonts w:ascii="Century Schoolbook" w:hAnsi="Century Schoolbook" w:cs="Arial"/>
                <w:bCs/>
              </w:rPr>
              <w:t xml:space="preserve">Stroock &amp; Stroock </w:t>
            </w:r>
            <w:r w:rsidRPr="00B04D4C">
              <w:rPr>
                <w:rFonts w:ascii="Century Schoolbook" w:hAnsi="Century Schoolbook" w:cs="Arial"/>
                <w:bCs/>
              </w:rPr>
              <w:t>&amp; Lavan</w:t>
            </w:r>
          </w:p>
        </w:tc>
        <w:tc>
          <w:tcPr>
            <w:tcW w:w="3018" w:type="dxa"/>
          </w:tcPr>
          <w:p w:rsidR="00C8191B" w:rsidRPr="00B04D4C" w:rsidRDefault="00C8191B" w:rsidP="00375865">
            <w:pPr>
              <w:jc w:val="center"/>
              <w:rPr>
                <w:rFonts w:ascii="Century Schoolbook" w:hAnsi="Century Schoolbook"/>
              </w:rPr>
            </w:pPr>
            <w:r w:rsidRPr="00B04D4C">
              <w:rPr>
                <w:rFonts w:ascii="Century Schoolbook" w:hAnsi="Century Schoolbook"/>
              </w:rPr>
              <w:t>Matt Poplawski</w:t>
            </w:r>
          </w:p>
          <w:p w:rsidR="00C8191B" w:rsidRPr="00B04D4C" w:rsidRDefault="00C8191B" w:rsidP="00375865">
            <w:pPr>
              <w:jc w:val="center"/>
              <w:rPr>
                <w:rFonts w:ascii="Century Schoolbook" w:hAnsi="Century Schoolbook"/>
              </w:rPr>
            </w:pPr>
            <w:r w:rsidRPr="00B04D4C">
              <w:rPr>
                <w:rFonts w:ascii="Century Schoolbook" w:hAnsi="Century Schoolbook"/>
              </w:rPr>
              <w:t>Winston &amp; Strawn</w:t>
            </w:r>
          </w:p>
        </w:tc>
        <w:tc>
          <w:tcPr>
            <w:tcW w:w="3282" w:type="dxa"/>
          </w:tcPr>
          <w:p w:rsidR="00C8191B" w:rsidRPr="00B04D4C" w:rsidRDefault="00C8191B" w:rsidP="00375865">
            <w:pPr>
              <w:jc w:val="center"/>
              <w:rPr>
                <w:rFonts w:ascii="Century Schoolbook" w:hAnsi="Century Schoolbook"/>
              </w:rPr>
            </w:pPr>
            <w:r w:rsidRPr="00B04D4C">
              <w:rPr>
                <w:rFonts w:ascii="Century Schoolbook" w:hAnsi="Century Schoolbook"/>
              </w:rPr>
              <w:t>Adam Strayer</w:t>
            </w:r>
          </w:p>
          <w:p w:rsidR="00C8191B" w:rsidRPr="00B04D4C" w:rsidRDefault="00C8191B" w:rsidP="00375865">
            <w:pPr>
              <w:jc w:val="center"/>
              <w:rPr>
                <w:rFonts w:ascii="Century Schoolbook" w:hAnsi="Century Schoolbook"/>
              </w:rPr>
            </w:pPr>
            <w:r w:rsidRPr="00B04D4C">
              <w:rPr>
                <w:rFonts w:ascii="Century Schoolbook" w:hAnsi="Century Schoolbook"/>
              </w:rPr>
              <w:t xml:space="preserve">Paul, Weiss, Rifkind, Wharton &amp; Garrison </w:t>
            </w:r>
          </w:p>
        </w:tc>
      </w:tr>
    </w:tbl>
    <w:p w:rsidR="00C8191B" w:rsidRPr="00B04D4C" w:rsidRDefault="00C8191B" w:rsidP="00C8191B">
      <w:pPr>
        <w:spacing w:before="120"/>
        <w:ind w:firstLine="720"/>
        <w:rPr>
          <w:rFonts w:ascii="Century Schoolbook" w:hAnsi="Century Schoolbook"/>
          <w:b/>
        </w:rPr>
      </w:pPr>
      <w:r w:rsidRPr="00B04D4C">
        <w:rPr>
          <w:rFonts w:ascii="Century Schoolbook" w:hAnsi="Century Schoolbook"/>
        </w:rPr>
        <w:t xml:space="preserve">The following practitioners and ediscovery experts helped draft particular sections of the text:  </w:t>
      </w:r>
    </w:p>
    <w:p w:rsidR="00C8191B" w:rsidRPr="00B04D4C" w:rsidRDefault="00C8191B" w:rsidP="00C8191B">
      <w:pPr>
        <w:spacing w:after="240"/>
        <w:jc w:val="center"/>
        <w:outlineLvl w:val="0"/>
        <w:rPr>
          <w:rFonts w:ascii="Century Schoolbook" w:hAnsi="Century Schoolbook"/>
          <w:b/>
          <w:smallCaps/>
        </w:rPr>
      </w:pPr>
      <w:r w:rsidRPr="00B04D4C">
        <w:rPr>
          <w:rFonts w:ascii="Century Schoolbook" w:hAnsi="Century Schoolbook"/>
          <w:b/>
          <w:smallCaps/>
        </w:rPr>
        <w:t>Contributors</w:t>
      </w:r>
    </w:p>
    <w:tbl>
      <w:tblPr>
        <w:tblW w:w="10927" w:type="dxa"/>
        <w:jc w:val="center"/>
        <w:tblLook w:val="0000" w:firstRow="0" w:lastRow="0" w:firstColumn="0" w:lastColumn="0" w:noHBand="0" w:noVBand="0"/>
      </w:tblPr>
      <w:tblGrid>
        <w:gridCol w:w="2785"/>
        <w:gridCol w:w="2610"/>
        <w:gridCol w:w="2520"/>
        <w:gridCol w:w="3012"/>
      </w:tblGrid>
      <w:tr w:rsidR="00C8191B" w:rsidRPr="00B04D4C" w:rsidTr="00375865">
        <w:trPr>
          <w:trHeight w:val="841"/>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Kelly Atherton</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NightOwl Discovery</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Doug Austin</w:t>
            </w:r>
          </w:p>
          <w:p w:rsidR="00C8191B" w:rsidRPr="00B04D4C" w:rsidRDefault="00C8191B" w:rsidP="00375865">
            <w:pPr>
              <w:jc w:val="center"/>
              <w:rPr>
                <w:rFonts w:ascii="Century Schoolbook" w:hAnsi="Century Schoolbook"/>
              </w:rPr>
            </w:pPr>
            <w:r w:rsidRPr="00B04D4C">
              <w:rPr>
                <w:rFonts w:ascii="Century Schoolbook" w:hAnsi="Century Schoolbook"/>
              </w:rPr>
              <w:t>CloudNine</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Ben Barnett</w:t>
            </w:r>
          </w:p>
          <w:p w:rsidR="00C8191B" w:rsidRPr="00B04D4C" w:rsidRDefault="00C8191B" w:rsidP="00375865">
            <w:pPr>
              <w:jc w:val="center"/>
              <w:rPr>
                <w:rFonts w:ascii="Century Schoolbook" w:hAnsi="Century Schoolbook"/>
              </w:rPr>
            </w:pPr>
            <w:r w:rsidRPr="00B04D4C">
              <w:rPr>
                <w:rFonts w:ascii="Century Schoolbook" w:hAnsi="Century Schoolbook"/>
              </w:rPr>
              <w:t>Dechert</w:t>
            </w:r>
          </w:p>
        </w:tc>
        <w:tc>
          <w:tcPr>
            <w:tcW w:w="3012" w:type="dxa"/>
          </w:tcPr>
          <w:p w:rsidR="00C8191B" w:rsidRPr="00B04D4C" w:rsidRDefault="00C8191B" w:rsidP="00375865">
            <w:pPr>
              <w:tabs>
                <w:tab w:val="left" w:pos="310"/>
              </w:tabs>
              <w:jc w:val="center"/>
              <w:rPr>
                <w:rFonts w:ascii="Century Schoolbook" w:hAnsi="Century Schoolbook"/>
              </w:rPr>
            </w:pPr>
            <w:r w:rsidRPr="00B04D4C">
              <w:rPr>
                <w:rFonts w:ascii="Century Schoolbook" w:hAnsi="Century Schoolbook"/>
              </w:rPr>
              <w:t>Lilith Bat-Leah</w:t>
            </w:r>
          </w:p>
          <w:p w:rsidR="00C8191B" w:rsidRPr="00B04D4C" w:rsidRDefault="00C8191B" w:rsidP="00375865">
            <w:pPr>
              <w:jc w:val="center"/>
              <w:rPr>
                <w:rFonts w:ascii="Century Schoolbook" w:hAnsi="Century Schoolbook"/>
              </w:rPr>
            </w:pPr>
            <w:r w:rsidRPr="00B04D4C">
              <w:rPr>
                <w:rFonts w:ascii="Century Schoolbook" w:hAnsi="Century Schoolbook"/>
              </w:rPr>
              <w:t>BlueStar</w:t>
            </w:r>
          </w:p>
        </w:tc>
      </w:tr>
      <w:tr w:rsidR="00C8191B" w:rsidRPr="00B04D4C" w:rsidTr="00375865">
        <w:trPr>
          <w:trHeight w:val="548"/>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Chris Bojar</w:t>
            </w:r>
          </w:p>
          <w:p w:rsidR="00C8191B" w:rsidRPr="00B04D4C" w:rsidRDefault="00C8191B" w:rsidP="00375865">
            <w:pPr>
              <w:jc w:val="center"/>
              <w:rPr>
                <w:rFonts w:ascii="Century Schoolbook" w:hAnsi="Century Schoolbook"/>
              </w:rPr>
            </w:pPr>
            <w:r w:rsidRPr="00B04D4C">
              <w:rPr>
                <w:rFonts w:ascii="Century Schoolbook" w:hAnsi="Century Schoolbook"/>
              </w:rPr>
              <w:t>Barack Ferrazzano</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Michelle Briggs</w:t>
            </w:r>
          </w:p>
          <w:p w:rsidR="00C8191B" w:rsidRPr="00B04D4C" w:rsidRDefault="00C8191B" w:rsidP="00375865">
            <w:pPr>
              <w:jc w:val="center"/>
              <w:rPr>
                <w:rFonts w:ascii="Century Schoolbook" w:hAnsi="Century Schoolbook"/>
              </w:rPr>
            </w:pPr>
            <w:r w:rsidRPr="00B04D4C">
              <w:rPr>
                <w:rFonts w:ascii="Century Schoolbook" w:hAnsi="Century Schoolbook"/>
              </w:rPr>
              <w:t>Goodwin Procter</w:t>
            </w:r>
          </w:p>
          <w:p w:rsidR="00C8191B" w:rsidRPr="00B04D4C" w:rsidRDefault="00C8191B" w:rsidP="00375865">
            <w:pPr>
              <w:jc w:val="center"/>
              <w:rPr>
                <w:rFonts w:ascii="Century Schoolbook" w:hAnsi="Century Schoolbook"/>
              </w:rPr>
            </w:pP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bCs/>
              </w:rPr>
              <w:t>Jennifer Miranda Clamme</w:t>
            </w:r>
          </w:p>
          <w:p w:rsidR="00C8191B" w:rsidRPr="00B04D4C" w:rsidRDefault="00C8191B" w:rsidP="00375865">
            <w:pPr>
              <w:spacing w:after="120"/>
              <w:jc w:val="center"/>
              <w:rPr>
                <w:rFonts w:ascii="Century Schoolbook" w:hAnsi="Century Schoolbook"/>
              </w:rPr>
            </w:pPr>
            <w:r w:rsidRPr="00B04D4C">
              <w:rPr>
                <w:rFonts w:ascii="Century Schoolbook" w:hAnsi="Century Schoolbook"/>
                <w:bCs/>
              </w:rPr>
              <w:t>Keesal Young &amp; Logan</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David Cohen</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Reed Smith</w:t>
            </w:r>
          </w:p>
        </w:tc>
      </w:tr>
      <w:tr w:rsidR="00C8191B" w:rsidRPr="00B04D4C" w:rsidTr="00375865">
        <w:trPr>
          <w:trHeight w:val="476"/>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Xavier Diokno</w:t>
            </w:r>
          </w:p>
          <w:p w:rsidR="00C8191B" w:rsidRPr="00B04D4C" w:rsidRDefault="00C8191B" w:rsidP="00375865">
            <w:pPr>
              <w:jc w:val="center"/>
              <w:rPr>
                <w:rFonts w:ascii="Century Schoolbook" w:hAnsi="Century Schoolbook"/>
              </w:rPr>
            </w:pPr>
            <w:r w:rsidRPr="00B04D4C">
              <w:rPr>
                <w:rFonts w:ascii="Century Schoolbook" w:hAnsi="Century Schoolbook"/>
              </w:rPr>
              <w:t>Consilio</w:t>
            </w:r>
          </w:p>
        </w:tc>
        <w:tc>
          <w:tcPr>
            <w:tcW w:w="2610" w:type="dxa"/>
          </w:tcPr>
          <w:p w:rsidR="00C8191B" w:rsidRPr="00B04D4C" w:rsidRDefault="00C8191B" w:rsidP="00375865">
            <w:pPr>
              <w:tabs>
                <w:tab w:val="left" w:pos="310"/>
              </w:tabs>
              <w:jc w:val="center"/>
              <w:rPr>
                <w:rFonts w:ascii="Century Schoolbook" w:hAnsi="Century Schoolbook"/>
              </w:rPr>
            </w:pPr>
            <w:r w:rsidRPr="00B04D4C">
              <w:rPr>
                <w:rFonts w:ascii="Century Schoolbook" w:hAnsi="Century Schoolbook"/>
              </w:rPr>
              <w:t>Tara Emory</w:t>
            </w:r>
          </w:p>
          <w:p w:rsidR="00C8191B" w:rsidRPr="00B04D4C" w:rsidRDefault="00C8191B" w:rsidP="00375865">
            <w:pPr>
              <w:jc w:val="center"/>
              <w:rPr>
                <w:rFonts w:ascii="Century Schoolbook" w:hAnsi="Century Schoolbook"/>
              </w:rPr>
            </w:pPr>
            <w:r w:rsidRPr="00B04D4C">
              <w:rPr>
                <w:rFonts w:ascii="Century Schoolbook" w:hAnsi="Century Schoolbook"/>
              </w:rPr>
              <w:t>Driven Inc.</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Brian Flatley</w:t>
            </w:r>
          </w:p>
          <w:p w:rsidR="00C8191B" w:rsidRPr="00B04D4C" w:rsidRDefault="00C8191B" w:rsidP="00375865">
            <w:pPr>
              <w:tabs>
                <w:tab w:val="left" w:pos="310"/>
              </w:tabs>
              <w:spacing w:after="240"/>
              <w:jc w:val="center"/>
              <w:rPr>
                <w:rFonts w:ascii="Century Schoolbook" w:hAnsi="Century Schoolbook"/>
              </w:rPr>
            </w:pPr>
            <w:r w:rsidRPr="00B04D4C">
              <w:rPr>
                <w:rFonts w:ascii="Century Schoolbook" w:hAnsi="Century Schoolbook"/>
              </w:rPr>
              <w:t>Ellis &amp; Winters</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Paul Gettmann</w:t>
            </w:r>
          </w:p>
          <w:p w:rsidR="00C8191B" w:rsidRPr="00B04D4C" w:rsidRDefault="00C8191B" w:rsidP="00375865">
            <w:pPr>
              <w:spacing w:after="240"/>
              <w:jc w:val="center"/>
              <w:rPr>
                <w:rFonts w:ascii="Century Schoolbook" w:hAnsi="Century Schoolbook"/>
              </w:rPr>
            </w:pPr>
            <w:r w:rsidRPr="00B04D4C">
              <w:rPr>
                <w:rFonts w:ascii="Century Schoolbook" w:hAnsi="Century Schoolbook"/>
              </w:rPr>
              <w:t>Ayfie, Inc.</w:t>
            </w:r>
          </w:p>
        </w:tc>
      </w:tr>
      <w:tr w:rsidR="00C8191B" w:rsidRPr="00B04D4C" w:rsidTr="00375865">
        <w:trPr>
          <w:trHeight w:val="693"/>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David Greetham</w:t>
            </w:r>
          </w:p>
          <w:p w:rsidR="00C8191B" w:rsidRPr="00B04D4C" w:rsidRDefault="00C8191B" w:rsidP="00375865">
            <w:pPr>
              <w:jc w:val="center"/>
              <w:rPr>
                <w:rFonts w:ascii="Century Schoolbook" w:hAnsi="Century Schoolbook"/>
              </w:rPr>
            </w:pPr>
            <w:r w:rsidRPr="00B04D4C">
              <w:rPr>
                <w:rFonts w:ascii="Century Schoolbook" w:hAnsi="Century Schoolbook"/>
              </w:rPr>
              <w:t>RICOH USA, Inc.</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Robert Keeling</w:t>
            </w:r>
          </w:p>
          <w:p w:rsidR="00C8191B" w:rsidRPr="00B04D4C" w:rsidRDefault="00C8191B" w:rsidP="00375865">
            <w:pPr>
              <w:tabs>
                <w:tab w:val="left" w:pos="310"/>
              </w:tabs>
              <w:jc w:val="center"/>
              <w:rPr>
                <w:rFonts w:ascii="Century Schoolbook" w:hAnsi="Century Schoolbook"/>
              </w:rPr>
            </w:pPr>
            <w:r w:rsidRPr="00B04D4C">
              <w:rPr>
                <w:rFonts w:ascii="Century Schoolbook" w:hAnsi="Century Schoolbook"/>
              </w:rPr>
              <w:t>Sidley Austin</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Deborah Ketchmark</w:t>
            </w:r>
          </w:p>
          <w:p w:rsidR="00C8191B" w:rsidRPr="00B04D4C" w:rsidRDefault="00C8191B" w:rsidP="00375865">
            <w:pPr>
              <w:spacing w:after="240"/>
              <w:jc w:val="center"/>
              <w:rPr>
                <w:rFonts w:ascii="Century Schoolbook" w:hAnsi="Century Schoolbook"/>
              </w:rPr>
            </w:pPr>
            <w:r w:rsidRPr="00B04D4C">
              <w:rPr>
                <w:rFonts w:ascii="Century Schoolbook" w:hAnsi="Century Schoolbook"/>
              </w:rPr>
              <w:t>Consilio</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Jonathan Kiang</w:t>
            </w:r>
          </w:p>
          <w:p w:rsidR="00C8191B" w:rsidRPr="00B04D4C" w:rsidRDefault="00C8191B" w:rsidP="00375865">
            <w:pPr>
              <w:jc w:val="center"/>
              <w:rPr>
                <w:rFonts w:ascii="Century Schoolbook" w:hAnsi="Century Schoolbook"/>
              </w:rPr>
            </w:pPr>
            <w:r w:rsidRPr="00B04D4C">
              <w:rPr>
                <w:rFonts w:ascii="Century Schoolbook" w:hAnsi="Century Schoolbook"/>
              </w:rPr>
              <w:t>Epiq</w:t>
            </w:r>
          </w:p>
        </w:tc>
      </w:tr>
      <w:tr w:rsidR="00C8191B" w:rsidRPr="00B04D4C" w:rsidTr="00375865">
        <w:trPr>
          <w:trHeight w:val="593"/>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John Koss</w:t>
            </w:r>
          </w:p>
          <w:p w:rsidR="00C8191B" w:rsidRPr="00B04D4C" w:rsidRDefault="00C8191B" w:rsidP="00375865">
            <w:pPr>
              <w:jc w:val="center"/>
              <w:rPr>
                <w:rFonts w:ascii="Century Schoolbook" w:hAnsi="Century Schoolbook"/>
              </w:rPr>
            </w:pPr>
            <w:r w:rsidRPr="00B04D4C">
              <w:rPr>
                <w:rFonts w:ascii="Century Schoolbook" w:hAnsi="Century Schoolbook"/>
              </w:rPr>
              <w:t>Mintz Levin</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Jon Lavinder</w:t>
            </w:r>
          </w:p>
          <w:p w:rsidR="00C8191B" w:rsidRPr="00B04D4C" w:rsidRDefault="00C8191B" w:rsidP="00375865">
            <w:pPr>
              <w:tabs>
                <w:tab w:val="left" w:pos="310"/>
              </w:tabs>
              <w:jc w:val="center"/>
              <w:rPr>
                <w:rFonts w:ascii="Century Schoolbook" w:hAnsi="Century Schoolbook"/>
              </w:rPr>
            </w:pPr>
            <w:r w:rsidRPr="00B04D4C">
              <w:rPr>
                <w:rFonts w:ascii="Century Schoolbook" w:hAnsi="Century Schoolbook"/>
              </w:rPr>
              <w:t>Epiq</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Brandon Mack</w:t>
            </w:r>
          </w:p>
          <w:p w:rsidR="00C8191B" w:rsidRPr="00B04D4C" w:rsidRDefault="00C8191B" w:rsidP="00375865">
            <w:pPr>
              <w:jc w:val="center"/>
              <w:rPr>
                <w:rFonts w:ascii="Century Schoolbook" w:hAnsi="Century Schoolbook"/>
              </w:rPr>
            </w:pPr>
            <w:r w:rsidRPr="00B04D4C">
              <w:rPr>
                <w:rFonts w:ascii="Century Schoolbook" w:hAnsi="Century Schoolbook"/>
              </w:rPr>
              <w:t>Epiq</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Rachi Messing</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Microsoft</w:t>
            </w:r>
          </w:p>
        </w:tc>
      </w:tr>
      <w:tr w:rsidR="00C8191B" w:rsidRPr="00B04D4C" w:rsidTr="00375865">
        <w:trPr>
          <w:trHeight w:val="521"/>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Michael Minnick</w:t>
            </w:r>
          </w:p>
          <w:p w:rsidR="00C8191B" w:rsidRPr="00B04D4C" w:rsidRDefault="00C8191B" w:rsidP="00375865">
            <w:pPr>
              <w:jc w:val="center"/>
              <w:rPr>
                <w:rFonts w:ascii="Century Schoolbook" w:hAnsi="Century Schoolbook"/>
              </w:rPr>
            </w:pPr>
            <w:r w:rsidRPr="00B04D4C">
              <w:rPr>
                <w:rFonts w:ascii="Century Schoolbook" w:hAnsi="Century Schoolbook"/>
              </w:rPr>
              <w:t>Brooks Pierce</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Connie Morales</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Capital Digital and Califorensics</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Lynne Nadeau-Wahlquist</w:t>
            </w:r>
          </w:p>
          <w:p w:rsidR="00C8191B" w:rsidRPr="00B04D4C" w:rsidRDefault="00C8191B" w:rsidP="00375865">
            <w:pPr>
              <w:jc w:val="center"/>
              <w:rPr>
                <w:rFonts w:ascii="Century Schoolbook" w:hAnsi="Century Schoolbook"/>
              </w:rPr>
            </w:pPr>
            <w:r w:rsidRPr="00B04D4C">
              <w:rPr>
                <w:rFonts w:ascii="Century Schoolbook" w:hAnsi="Century Schoolbook"/>
              </w:rPr>
              <w:t>Trial Assets</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Tim Opsitnick</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TCDI</w:t>
            </w:r>
          </w:p>
        </w:tc>
      </w:tr>
      <w:tr w:rsidR="00C8191B" w:rsidRPr="00B04D4C" w:rsidTr="00375865">
        <w:trPr>
          <w:trHeight w:val="1061"/>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Constantine Pappas</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Relativity</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Chris Paskach</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The Claro Group</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Donald Ramsey</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Stinson Leonard Street</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Niloy Ray</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Littler Mendelson</w:t>
            </w:r>
          </w:p>
        </w:tc>
      </w:tr>
      <w:tr w:rsidR="00C8191B" w:rsidRPr="00B04D4C" w:rsidTr="00375865">
        <w:trPr>
          <w:trHeight w:val="841"/>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Philip Richards</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DiscoverReady</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Bob Rohlf</w:t>
            </w:r>
          </w:p>
          <w:p w:rsidR="00C8191B" w:rsidRPr="00B04D4C" w:rsidRDefault="00C8191B" w:rsidP="00375865">
            <w:pPr>
              <w:jc w:val="center"/>
              <w:rPr>
                <w:rFonts w:ascii="Century Schoolbook" w:hAnsi="Century Schoolbook"/>
              </w:rPr>
            </w:pPr>
            <w:r w:rsidRPr="00B04D4C">
              <w:rPr>
                <w:rFonts w:ascii="Century Schoolbook" w:hAnsi="Century Schoolbook"/>
              </w:rPr>
              <w:t>Exterro</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Herbert Roitblat</w:t>
            </w:r>
          </w:p>
          <w:p w:rsidR="00C8191B" w:rsidRPr="00B04D4C" w:rsidRDefault="00C8191B" w:rsidP="00375865">
            <w:pPr>
              <w:jc w:val="center"/>
              <w:rPr>
                <w:rFonts w:ascii="Century Schoolbook" w:hAnsi="Century Schoolbook"/>
              </w:rPr>
            </w:pPr>
            <w:r w:rsidRPr="00B04D4C">
              <w:rPr>
                <w:rFonts w:ascii="Century Schoolbook" w:hAnsi="Century Schoolbook"/>
              </w:rPr>
              <w:t>Mimecast</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John Rosenthal</w:t>
            </w:r>
          </w:p>
          <w:p w:rsidR="00C8191B" w:rsidRPr="00B04D4C" w:rsidRDefault="00C8191B" w:rsidP="00375865">
            <w:pPr>
              <w:jc w:val="center"/>
              <w:rPr>
                <w:rFonts w:ascii="Century Schoolbook" w:hAnsi="Century Schoolbook"/>
              </w:rPr>
            </w:pPr>
            <w:r w:rsidRPr="00B04D4C">
              <w:rPr>
                <w:rFonts w:ascii="Century Schoolbook" w:hAnsi="Century Schoolbook"/>
              </w:rPr>
              <w:t>Winston &amp; Strawn</w:t>
            </w:r>
          </w:p>
        </w:tc>
      </w:tr>
      <w:tr w:rsidR="00C8191B" w:rsidRPr="00B04D4C" w:rsidTr="00375865">
        <w:trPr>
          <w:trHeight w:val="440"/>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Justin Scranton</w:t>
            </w:r>
          </w:p>
          <w:p w:rsidR="00C8191B" w:rsidRDefault="00C8191B" w:rsidP="00375865">
            <w:pPr>
              <w:spacing w:after="240"/>
              <w:jc w:val="center"/>
              <w:rPr>
                <w:rFonts w:ascii="Century Schoolbook" w:hAnsi="Century Schoolbook"/>
              </w:rPr>
            </w:pPr>
            <w:r w:rsidRPr="00B04D4C">
              <w:rPr>
                <w:rFonts w:ascii="Century Schoolbook" w:hAnsi="Century Schoolbook"/>
              </w:rPr>
              <w:t>Consilio</w:t>
            </w:r>
          </w:p>
          <w:p w:rsidR="00C8191B" w:rsidRPr="00B04D4C" w:rsidRDefault="00C8191B" w:rsidP="00375865">
            <w:pPr>
              <w:jc w:val="center"/>
              <w:rPr>
                <w:rFonts w:ascii="Century Schoolbook" w:hAnsi="Century Schoolbook"/>
              </w:rPr>
            </w:pP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Dharmesh Shingala</w:t>
            </w:r>
          </w:p>
          <w:p w:rsidR="00C8191B" w:rsidRPr="00B04D4C" w:rsidRDefault="00C8191B" w:rsidP="00375865">
            <w:pPr>
              <w:jc w:val="center"/>
              <w:rPr>
                <w:rFonts w:ascii="Century Schoolbook" w:hAnsi="Century Schoolbook"/>
              </w:rPr>
            </w:pPr>
            <w:r w:rsidRPr="00B04D4C">
              <w:rPr>
                <w:rFonts w:ascii="Century Schoolbook" w:hAnsi="Century Schoolbook"/>
              </w:rPr>
              <w:t>Knovos</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Michael Shortnacy</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Sidley Austin</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Mimi Singh</w:t>
            </w:r>
          </w:p>
          <w:p w:rsidR="00C8191B" w:rsidRPr="00B04D4C" w:rsidRDefault="00C8191B" w:rsidP="00375865">
            <w:pPr>
              <w:jc w:val="center"/>
              <w:rPr>
                <w:rFonts w:ascii="Century Schoolbook" w:hAnsi="Century Schoolbook"/>
              </w:rPr>
            </w:pPr>
            <w:r w:rsidRPr="00B04D4C">
              <w:rPr>
                <w:rFonts w:ascii="Century Schoolbook" w:hAnsi="Century Schoolbook"/>
              </w:rPr>
              <w:t>Evolver Inc.</w:t>
            </w:r>
          </w:p>
        </w:tc>
      </w:tr>
      <w:tr w:rsidR="00C8191B" w:rsidRPr="00B04D4C" w:rsidTr="00375865">
        <w:trPr>
          <w:trHeight w:val="20"/>
          <w:jc w:val="center"/>
        </w:trPr>
        <w:tc>
          <w:tcPr>
            <w:tcW w:w="10927" w:type="dxa"/>
            <w:gridSpan w:val="4"/>
          </w:tcPr>
          <w:p w:rsidR="00C8191B" w:rsidRPr="00B04D4C" w:rsidRDefault="00C8191B" w:rsidP="00375865">
            <w:pPr>
              <w:spacing w:after="240"/>
              <w:jc w:val="center"/>
              <w:rPr>
                <w:rFonts w:ascii="Century Schoolbook" w:hAnsi="Century Schoolbook"/>
              </w:rPr>
            </w:pPr>
            <w:r w:rsidRPr="00B04D4C">
              <w:rPr>
                <w:rFonts w:ascii="Century Schoolbook" w:hAnsi="Century Schoolbook"/>
                <w:b/>
                <w:smallCaps/>
              </w:rPr>
              <w:lastRenderedPageBreak/>
              <w:t>Contributors (Cont.)</w:t>
            </w:r>
          </w:p>
        </w:tc>
      </w:tr>
      <w:tr w:rsidR="00C8191B" w:rsidRPr="00B04D4C" w:rsidTr="00375865">
        <w:trPr>
          <w:trHeight w:val="548"/>
          <w:jc w:val="center"/>
        </w:trPr>
        <w:tc>
          <w:tcPr>
            <w:tcW w:w="2785" w:type="dxa"/>
          </w:tcPr>
          <w:p w:rsidR="00C8191B" w:rsidRPr="00B04D4C" w:rsidRDefault="00C8191B" w:rsidP="00375865">
            <w:pPr>
              <w:jc w:val="center"/>
              <w:rPr>
                <w:rFonts w:ascii="Century Schoolbook" w:hAnsi="Century Schoolbook"/>
              </w:rPr>
            </w:pPr>
            <w:r w:rsidRPr="00B04D4C">
              <w:rPr>
                <w:rFonts w:ascii="Century Schoolbook" w:hAnsi="Century Schoolbook"/>
              </w:rPr>
              <w:t>Clara Skorstad</w:t>
            </w:r>
          </w:p>
          <w:p w:rsidR="00C8191B" w:rsidRPr="00B04D4C" w:rsidRDefault="00C8191B" w:rsidP="00375865">
            <w:pPr>
              <w:jc w:val="center"/>
              <w:rPr>
                <w:rFonts w:ascii="Century Schoolbook" w:hAnsi="Century Schoolbook"/>
              </w:rPr>
            </w:pPr>
            <w:r w:rsidRPr="00B04D4C">
              <w:rPr>
                <w:rFonts w:ascii="Century Schoolbook" w:hAnsi="Century Schoolbook"/>
              </w:rPr>
              <w:t>Kilpatrick Townsend</w:t>
            </w: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Harsh Sutaria</w:t>
            </w:r>
          </w:p>
          <w:p w:rsidR="00C8191B" w:rsidRPr="00B04D4C" w:rsidRDefault="00C8191B" w:rsidP="00375865">
            <w:pPr>
              <w:jc w:val="center"/>
              <w:rPr>
                <w:rFonts w:ascii="Century Schoolbook" w:hAnsi="Century Schoolbook"/>
              </w:rPr>
            </w:pPr>
            <w:r w:rsidRPr="00B04D4C">
              <w:rPr>
                <w:rFonts w:ascii="Century Schoolbook" w:hAnsi="Century Schoolbook"/>
              </w:rPr>
              <w:t>Knovos</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Tiana Van Dyk</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Burnet Duckworth &amp; Palmer</w:t>
            </w:r>
          </w:p>
        </w:tc>
        <w:tc>
          <w:tcPr>
            <w:tcW w:w="3012" w:type="dxa"/>
          </w:tcPr>
          <w:p w:rsidR="00C8191B" w:rsidRPr="00B04D4C" w:rsidRDefault="00C8191B" w:rsidP="00375865">
            <w:pPr>
              <w:jc w:val="center"/>
              <w:rPr>
                <w:rFonts w:ascii="Century Schoolbook" w:hAnsi="Century Schoolbook"/>
              </w:rPr>
            </w:pPr>
            <w:r w:rsidRPr="00B04D4C">
              <w:rPr>
                <w:rFonts w:ascii="Century Schoolbook" w:hAnsi="Century Schoolbook"/>
              </w:rPr>
              <w:t>Patricia Wallace</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Murphy &amp; McGonigle</w:t>
            </w:r>
          </w:p>
        </w:tc>
      </w:tr>
      <w:tr w:rsidR="00C8191B" w:rsidRPr="00B04D4C" w:rsidTr="00375865">
        <w:trPr>
          <w:trHeight w:val="566"/>
          <w:jc w:val="center"/>
        </w:trPr>
        <w:tc>
          <w:tcPr>
            <w:tcW w:w="2785" w:type="dxa"/>
          </w:tcPr>
          <w:p w:rsidR="00C8191B" w:rsidRPr="00B04D4C" w:rsidRDefault="00C8191B" w:rsidP="00375865">
            <w:pPr>
              <w:jc w:val="center"/>
              <w:rPr>
                <w:rFonts w:ascii="Century Schoolbook" w:hAnsi="Century Schoolbook"/>
              </w:rPr>
            </w:pPr>
          </w:p>
        </w:tc>
        <w:tc>
          <w:tcPr>
            <w:tcW w:w="2610" w:type="dxa"/>
          </w:tcPr>
          <w:p w:rsidR="00C8191B" w:rsidRPr="00B04D4C" w:rsidRDefault="00C8191B" w:rsidP="00375865">
            <w:pPr>
              <w:jc w:val="center"/>
              <w:rPr>
                <w:rFonts w:ascii="Century Schoolbook" w:hAnsi="Century Schoolbook"/>
              </w:rPr>
            </w:pPr>
            <w:r w:rsidRPr="00B04D4C">
              <w:rPr>
                <w:rFonts w:ascii="Century Schoolbook" w:hAnsi="Century Schoolbook"/>
              </w:rPr>
              <w:t>Ian Wilson</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Servient</w:t>
            </w:r>
          </w:p>
        </w:tc>
        <w:tc>
          <w:tcPr>
            <w:tcW w:w="2520" w:type="dxa"/>
          </w:tcPr>
          <w:p w:rsidR="00C8191B" w:rsidRPr="00B04D4C" w:rsidRDefault="00C8191B" w:rsidP="00375865">
            <w:pPr>
              <w:jc w:val="center"/>
              <w:rPr>
                <w:rFonts w:ascii="Century Schoolbook" w:hAnsi="Century Schoolbook"/>
              </w:rPr>
            </w:pPr>
            <w:r w:rsidRPr="00B04D4C">
              <w:rPr>
                <w:rFonts w:ascii="Century Schoolbook" w:hAnsi="Century Schoolbook"/>
              </w:rPr>
              <w:t>Carolyn Young</w:t>
            </w:r>
          </w:p>
          <w:p w:rsidR="00C8191B" w:rsidRPr="00B04D4C" w:rsidRDefault="00C8191B" w:rsidP="00375865">
            <w:pPr>
              <w:spacing w:after="120"/>
              <w:jc w:val="center"/>
              <w:rPr>
                <w:rFonts w:ascii="Century Schoolbook" w:hAnsi="Century Schoolbook"/>
              </w:rPr>
            </w:pPr>
            <w:r w:rsidRPr="00B04D4C">
              <w:rPr>
                <w:rFonts w:ascii="Century Schoolbook" w:hAnsi="Century Schoolbook"/>
              </w:rPr>
              <w:t>DiscoverReady</w:t>
            </w:r>
          </w:p>
        </w:tc>
        <w:tc>
          <w:tcPr>
            <w:tcW w:w="3012" w:type="dxa"/>
          </w:tcPr>
          <w:p w:rsidR="00C8191B" w:rsidRPr="00B04D4C" w:rsidRDefault="00C8191B" w:rsidP="00375865">
            <w:pPr>
              <w:spacing w:after="120"/>
              <w:jc w:val="center"/>
              <w:rPr>
                <w:rFonts w:ascii="Century Schoolbook" w:hAnsi="Century Schoolbook"/>
              </w:rPr>
            </w:pPr>
          </w:p>
        </w:tc>
      </w:tr>
      <w:tr w:rsidR="00C8191B" w:rsidRPr="00B04D4C" w:rsidTr="00375865">
        <w:trPr>
          <w:trHeight w:val="486"/>
          <w:jc w:val="center"/>
        </w:trPr>
        <w:tc>
          <w:tcPr>
            <w:tcW w:w="2785" w:type="dxa"/>
          </w:tcPr>
          <w:p w:rsidR="00C8191B" w:rsidRPr="00B04D4C" w:rsidRDefault="00C8191B" w:rsidP="00375865">
            <w:pPr>
              <w:jc w:val="center"/>
              <w:rPr>
                <w:rFonts w:ascii="Century Schoolbook" w:hAnsi="Century Schoolbook"/>
              </w:rPr>
            </w:pPr>
          </w:p>
        </w:tc>
        <w:tc>
          <w:tcPr>
            <w:tcW w:w="2610" w:type="dxa"/>
          </w:tcPr>
          <w:p w:rsidR="00C8191B" w:rsidRPr="00B04D4C" w:rsidRDefault="00C8191B" w:rsidP="00375865">
            <w:pPr>
              <w:spacing w:after="120"/>
              <w:jc w:val="center"/>
              <w:rPr>
                <w:rFonts w:ascii="Century Schoolbook" w:hAnsi="Century Schoolbook"/>
              </w:rPr>
            </w:pPr>
          </w:p>
        </w:tc>
        <w:tc>
          <w:tcPr>
            <w:tcW w:w="2520" w:type="dxa"/>
          </w:tcPr>
          <w:p w:rsidR="00C8191B" w:rsidRPr="00B04D4C" w:rsidRDefault="00C8191B" w:rsidP="00375865">
            <w:pPr>
              <w:spacing w:after="120"/>
              <w:jc w:val="center"/>
              <w:rPr>
                <w:rFonts w:ascii="Century Schoolbook" w:hAnsi="Century Schoolbook"/>
              </w:rPr>
            </w:pPr>
          </w:p>
        </w:tc>
        <w:tc>
          <w:tcPr>
            <w:tcW w:w="3012" w:type="dxa"/>
          </w:tcPr>
          <w:p w:rsidR="00C8191B" w:rsidRPr="00B04D4C" w:rsidRDefault="00C8191B" w:rsidP="00375865">
            <w:pPr>
              <w:jc w:val="center"/>
              <w:rPr>
                <w:rFonts w:ascii="Century Schoolbook" w:hAnsi="Century Schoolbook"/>
              </w:rPr>
            </w:pPr>
          </w:p>
        </w:tc>
      </w:tr>
    </w:tbl>
    <w:p w:rsidR="00C8191B" w:rsidRPr="00B04D4C" w:rsidRDefault="00C8191B" w:rsidP="00C8191B">
      <w:pPr>
        <w:ind w:firstLine="720"/>
        <w:jc w:val="both"/>
        <w:rPr>
          <w:rFonts w:ascii="Century Schoolbook" w:hAnsi="Century Schoolbook"/>
        </w:rPr>
      </w:pPr>
    </w:p>
    <w:p w:rsidR="00C8191B" w:rsidRPr="00B04D4C" w:rsidRDefault="00C8191B" w:rsidP="00C8191B">
      <w:pPr>
        <w:ind w:firstLine="720"/>
        <w:jc w:val="both"/>
        <w:rPr>
          <w:rFonts w:ascii="Century Schoolbook" w:hAnsi="Century Schoolbook"/>
        </w:rPr>
      </w:pPr>
      <w:r w:rsidRPr="00B04D4C">
        <w:rPr>
          <w:rFonts w:ascii="Century Schoolbook" w:hAnsi="Century Schoolbook"/>
        </w:rPr>
        <w:t xml:space="preserve">We thank Patrick Bradley, Leah Brenner, Matthew Eible, and Calypso Taylor the four Duke Law, Bolch Judicial Institute Fellows, who edited, proofread, cite checked, and provided valuable comments and criticisms. </w:t>
      </w:r>
      <w:r>
        <w:rPr>
          <w:rFonts w:ascii="Century Schoolbook" w:hAnsi="Century Schoolbook"/>
        </w:rPr>
        <w:t>In particular, we gratefully acknowledge the editing suggestions of Tim Opsitnick (TCDI) and James Francis, United States magistrate judge (retired), which markedly improved the document’s clarity.</w:t>
      </w:r>
    </w:p>
    <w:p w:rsidR="00C8191B" w:rsidRPr="00B04D4C" w:rsidRDefault="00C8191B" w:rsidP="00C8191B">
      <w:pPr>
        <w:ind w:firstLine="720"/>
        <w:jc w:val="both"/>
        <w:rPr>
          <w:rFonts w:ascii="Century Schoolbook" w:hAnsi="Century Schoolbook"/>
        </w:rPr>
      </w:pPr>
    </w:p>
    <w:p w:rsidR="00C8191B" w:rsidRPr="00B04D4C" w:rsidRDefault="00C8191B" w:rsidP="00C8191B">
      <w:pPr>
        <w:ind w:firstLine="720"/>
        <w:jc w:val="both"/>
        <w:rPr>
          <w:rFonts w:ascii="Century Schoolbook" w:hAnsi="Century Schoolbook"/>
        </w:rPr>
      </w:pPr>
      <w:r w:rsidRPr="00B04D4C">
        <w:rPr>
          <w:rFonts w:ascii="Century Schoolbook" w:hAnsi="Century Schoolbook"/>
        </w:rPr>
        <w:t>The feedback of the judiciary has been invaluable in identifying best practices, exploring the challenges faced by judges, and the viability of the proposed guidelines. The ways in which these guidelines have benefitted from the candid assessment of the judiciary cannot be understated. It is with the greatest of thanks that we recognize the contributions of the 14 judges, who attended the conference and the six judges who reviewed early drafts and provided comments and suggestions.</w:t>
      </w:r>
    </w:p>
    <w:p w:rsidR="00C8191B" w:rsidRPr="00B04D4C" w:rsidRDefault="00C8191B" w:rsidP="00C8191B">
      <w:pPr>
        <w:jc w:val="both"/>
        <w:rPr>
          <w:rFonts w:ascii="Century Schoolbook" w:hAnsi="Century Schoolbook"/>
        </w:rPr>
      </w:pPr>
    </w:p>
    <w:p w:rsidR="00C8191B" w:rsidRPr="00B04D4C" w:rsidRDefault="00C8191B" w:rsidP="00C8191B">
      <w:pPr>
        <w:ind w:left="6480"/>
        <w:rPr>
          <w:rFonts w:ascii="Century Schoolbook" w:hAnsi="Century Schoolbook"/>
        </w:rPr>
      </w:pPr>
      <w:r w:rsidRPr="00B04D4C">
        <w:rPr>
          <w:rFonts w:ascii="Century Schoolbook" w:hAnsi="Century Schoolbook"/>
        </w:rPr>
        <w:t xml:space="preserve">EDRM/Duke Law School        </w:t>
      </w:r>
      <w:r>
        <w:rPr>
          <w:rFonts w:ascii="Century Schoolbook" w:hAnsi="Century Schoolbook"/>
        </w:rPr>
        <w:t>May 18</w:t>
      </w:r>
      <w:r w:rsidRPr="00B04D4C">
        <w:rPr>
          <w:rFonts w:ascii="Century Schoolbook" w:hAnsi="Century Schoolbook"/>
        </w:rPr>
        <w:t>, 2018</w:t>
      </w: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Default="00C8191B" w:rsidP="00C8191B">
      <w:pPr>
        <w:ind w:left="6480"/>
        <w:rPr>
          <w:rFonts w:ascii="Century Schoolbook" w:hAnsi="Century Schoolbook"/>
        </w:rPr>
      </w:pPr>
    </w:p>
    <w:p w:rsidR="00C8191B"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C8191B" w:rsidRPr="00B04D4C" w:rsidRDefault="00C8191B" w:rsidP="00C8191B">
      <w:pPr>
        <w:ind w:left="6480"/>
        <w:rPr>
          <w:rFonts w:ascii="Century Schoolbook" w:hAnsi="Century Schoolbook"/>
        </w:rPr>
      </w:pPr>
    </w:p>
    <w:p w:rsidR="00F35599" w:rsidRPr="00B04D4C" w:rsidRDefault="00F35599" w:rsidP="00C8191B">
      <w:pPr>
        <w:spacing w:after="120"/>
        <w:outlineLvl w:val="0"/>
        <w:rPr>
          <w:rFonts w:ascii="Century Schoolbook" w:hAnsi="Century Schoolbook"/>
        </w:rPr>
      </w:pPr>
      <w:bookmarkStart w:id="0" w:name="_GoBack"/>
      <w:bookmarkEnd w:id="0"/>
    </w:p>
    <w:p w:rsidR="00F35599" w:rsidRPr="00B04D4C" w:rsidRDefault="00F35599" w:rsidP="00F35599">
      <w:pPr>
        <w:ind w:left="6480"/>
        <w:rPr>
          <w:rFonts w:ascii="Century Schoolbook" w:hAnsi="Century Schoolbook"/>
        </w:rPr>
      </w:pPr>
    </w:p>
    <w:p w:rsidR="00F35599" w:rsidRPr="00B04D4C" w:rsidRDefault="00F35599" w:rsidP="00F35599">
      <w:pPr>
        <w:ind w:left="6480"/>
        <w:rPr>
          <w:rFonts w:ascii="Century Schoolbook" w:hAnsi="Century Schoolbook"/>
        </w:rPr>
      </w:pPr>
    </w:p>
    <w:p w:rsidR="00F35599" w:rsidRPr="00B04D4C" w:rsidRDefault="00F35599" w:rsidP="00C8191B">
      <w:pPr>
        <w:jc w:val="center"/>
        <w:outlineLvl w:val="0"/>
        <w:rPr>
          <w:rFonts w:ascii="Century Schoolbook" w:hAnsi="Century Schoolbook"/>
          <w:b/>
        </w:rPr>
      </w:pPr>
      <w:r w:rsidRPr="00B04D4C">
        <w:rPr>
          <w:rFonts w:ascii="Century Schoolbook" w:hAnsi="Century Schoolbook"/>
          <w:b/>
        </w:rPr>
        <w:t>PREFACE</w:t>
      </w:r>
    </w:p>
    <w:p w:rsidR="00F35599" w:rsidRPr="00B04D4C" w:rsidRDefault="00F35599" w:rsidP="00F35599">
      <w:pPr>
        <w:jc w:val="center"/>
        <w:rPr>
          <w:rFonts w:ascii="Century Schoolbook" w:hAnsi="Century Schoolbook"/>
          <w:b/>
          <w:lang w:eastAsia="ja-JP"/>
        </w:rPr>
      </w:pPr>
    </w:p>
    <w:p w:rsidR="00F35599" w:rsidRPr="00B04D4C" w:rsidRDefault="00F35599" w:rsidP="00F35599">
      <w:pPr>
        <w:ind w:firstLine="720"/>
        <w:jc w:val="both"/>
        <w:rPr>
          <w:rFonts w:ascii="Century Schoolbook" w:hAnsi="Century Schoolbook" w:cstheme="majorHAnsi"/>
        </w:rPr>
      </w:pPr>
      <w:r w:rsidRPr="00B04D4C">
        <w:rPr>
          <w:rFonts w:ascii="Century Schoolbook" w:hAnsi="Century Schoolbook" w:cstheme="majorHAnsi"/>
        </w:rPr>
        <w:t xml:space="preserve">Artificial Intelligence (AI) is quickly revolutionizing the practice of law. AI promises to offer the legal profession new tools to increase the efficiency and effectiveness of a variety of practices. A machine learning process known as technology assisted review (TAR) is an early iteration of AI for the legal profession. </w:t>
      </w:r>
    </w:p>
    <w:p w:rsidR="00F35599" w:rsidRPr="00B04D4C" w:rsidRDefault="00F35599" w:rsidP="00F35599">
      <w:pPr>
        <w:ind w:firstLine="720"/>
        <w:jc w:val="both"/>
        <w:rPr>
          <w:rFonts w:ascii="Century Schoolbook" w:hAnsi="Century Schoolbook" w:cstheme="majorHAns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HAnsi"/>
        </w:rPr>
        <w:t xml:space="preserve">TAR is redefining the </w:t>
      </w:r>
      <w:r w:rsidRPr="00B04D4C">
        <w:rPr>
          <w:rFonts w:ascii="Century Schoolbook" w:hAnsi="Century Schoolbook" w:cstheme="majorBidi"/>
        </w:rPr>
        <w:t>way electronically stored information (ESI) is reviewed. Machine learning processes like TAR have been used to automate decision-making in commercial industries since at least the 1960s leading to efficiencies and cost savings in healthcare, finance, marketing, and other industries. Now, the legal community is also embracing machine learning, via TAR, to automatically classify large volumes of documents in discovery. These guidelines will provide guidance on the key principles of the TAR process. Although these guidelines focus specifically on TAR, they are written with the intent that, as technology continues to change, they will also apply to future iterations of AI beyond the TAR process.</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rPr>
      </w:pPr>
      <w:r w:rsidRPr="00B04D4C">
        <w:rPr>
          <w:rFonts w:ascii="Century Schoolbook" w:hAnsi="Century Schoolbook"/>
        </w:rPr>
        <w:t xml:space="preserve">TAR is similar conceptually to a fully human-based document review — the computer just takes the place of much of the human-review work force in conducting the document review. As a practical matter, the computer is faster, more consistent, and more cost effective than Human Review teams. Moreover, a TAR review can generally perform as well as that of a Human Review, provided that there is a reasonable and defensible workflow. Similar to a fully human-based review where subject-matter attorneys train a human-review team to make relevancy decisions, the TAR review involves Human Reviewers training a computer, such that the computer’s decisions are just as accurate and reliable as those of the trainers. </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Bidi"/>
        </w:rPr>
        <w:t xml:space="preserve">Notably, Rule 1 of the Federal Rules of Civil Procedure calls on courts and litigants “to secure the just, speedy, and inexpensive determination of every action and proceeding.” According to a 2012 Rand Corporation report, </w:t>
      </w:r>
      <w:r w:rsidR="00304BA8">
        <w:rPr>
          <w:rFonts w:ascii="Century Schoolbook" w:hAnsi="Century Schoolbook" w:cstheme="majorBidi"/>
        </w:rPr>
        <w:t>73</w:t>
      </w:r>
      <w:r w:rsidR="00304BA8" w:rsidRPr="00961DB9">
        <w:rPr>
          <w:rFonts w:ascii="Century Schoolbook" w:hAnsi="Century Schoolbook" w:cstheme="majorBidi"/>
        </w:rPr>
        <w:t xml:space="preserve">% of the cost associated with </w:t>
      </w:r>
      <w:r w:rsidR="00304BA8">
        <w:rPr>
          <w:rFonts w:ascii="Century Schoolbook" w:hAnsi="Century Schoolbook" w:cstheme="majorBidi"/>
        </w:rPr>
        <w:t>discovery</w:t>
      </w:r>
      <w:r w:rsidR="00304BA8" w:rsidRPr="00961DB9">
        <w:rPr>
          <w:rFonts w:ascii="Century Schoolbook" w:hAnsi="Century Schoolbook" w:cstheme="majorBidi"/>
        </w:rPr>
        <w:t xml:space="preserve"> is spent on </w:t>
      </w:r>
      <w:r w:rsidR="00304BA8">
        <w:rPr>
          <w:rFonts w:ascii="Century Schoolbook" w:hAnsi="Century Schoolbook" w:cstheme="majorBidi"/>
        </w:rPr>
        <w:t>review</w:t>
      </w:r>
      <w:r w:rsidRPr="00B04D4C">
        <w:rPr>
          <w:rFonts w:ascii="Century Schoolbook" w:hAnsi="Century Schoolbook" w:cstheme="majorBidi"/>
        </w:rPr>
        <w:t xml:space="preserve">. </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Bidi"/>
        </w:rPr>
        <w:t xml:space="preserve">The potential for significant savings in time and cost — without sacrificing quality — is what makes TAR most useful. Document-review teams can work more efficiently because TAR can identify relevant documents faster than human review and can reduce time wasted reviewing non-relevant documents. </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Bidi"/>
        </w:rPr>
        <w:t xml:space="preserve">Moreover, the standard in discovery is reasonableness, not perfection. Traditional linear or manual review, in which teams of lawyers billing clients review boxes of paper or countless online documents, is an imperfect method. Problems with fatigue, human error, disparate attorney views regarding document substance, and </w:t>
      </w:r>
      <w:r w:rsidRPr="00B04D4C">
        <w:rPr>
          <w:rFonts w:ascii="Century Schoolbook" w:hAnsi="Century Schoolbook" w:cstheme="majorBidi"/>
        </w:rPr>
        <w:lastRenderedPageBreak/>
        <w:t xml:space="preserve">even gamesmanship are all associated with manual document review. Multiple studies have shown a significant rate of discrepancy among reviewers who identify relevant documents by linear review — as much as 50%. The TAR process is similarly imperfect, but studies show that the use of TAR is equally as accurate, if not more accurate, than humans performing document-by-document review.  </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Bidi"/>
        </w:rPr>
        <w:t xml:space="preserve">Importantly, no reported court decision has found the use of TAR invalid. Scores of decisions have permitted the use of TAR, and a handful have even encouraged its use. </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Bidi"/>
        </w:rPr>
        <w:t xml:space="preserve">The most prominent law firms in the world, on both the plaintiff and the defense side of the bar, are using TAR. Several large government agencies, including the DOJ, SEC, and IRS, have recognized the utility and value of TAR when dealing with large document collections. But in order for TAR to be more widely used in discovery, the bench and bar must become more familiar with it, and certain standards of validity and reliability must be met to ensure its accuracy. </w:t>
      </w:r>
    </w:p>
    <w:p w:rsidR="00F35599" w:rsidRPr="00B04D4C" w:rsidRDefault="00F35599" w:rsidP="00F35599">
      <w:pPr>
        <w:ind w:firstLine="720"/>
        <w:jc w:val="both"/>
        <w:rPr>
          <w:rFonts w:ascii="Century Schoolbook" w:hAnsi="Century Schoolbook" w:cstheme="majorBidi"/>
        </w:rPr>
      </w:pPr>
    </w:p>
    <w:p w:rsidR="00F35599" w:rsidRPr="00B04D4C" w:rsidRDefault="00F35599" w:rsidP="00F35599">
      <w:pPr>
        <w:ind w:firstLine="720"/>
        <w:jc w:val="both"/>
        <w:rPr>
          <w:rFonts w:ascii="Century Schoolbook" w:hAnsi="Century Schoolbook" w:cstheme="majorBidi"/>
        </w:rPr>
      </w:pPr>
      <w:r w:rsidRPr="00B04D4C">
        <w:rPr>
          <w:rFonts w:ascii="Century Schoolbook" w:hAnsi="Century Schoolbook" w:cstheme="majorBidi"/>
        </w:rPr>
        <w:t xml:space="preserve">Validity means that the documents that a TAR process says are relevant, after using any particular TAR engine to implement that process, actually </w:t>
      </w:r>
      <w:r w:rsidRPr="00B04D4C">
        <w:rPr>
          <w:rFonts w:ascii="Century Schoolbook" w:hAnsi="Century Schoolbook" w:cstheme="majorBidi"/>
          <w:i/>
        </w:rPr>
        <w:t xml:space="preserve">are </w:t>
      </w:r>
      <w:r w:rsidRPr="00B04D4C">
        <w:rPr>
          <w:rFonts w:ascii="Century Schoolbook" w:hAnsi="Century Schoolbook" w:cstheme="majorBidi"/>
        </w:rPr>
        <w:t>relevant. Reliability means that the TAR process is consistent and “like” documents are categorized similarly. These guidelines will not only demonstrate the validity and reliability of TAR but will also demystify the process.</w:t>
      </w:r>
    </w:p>
    <w:p w:rsidR="00F35599" w:rsidRPr="00B04D4C" w:rsidRDefault="00F35599" w:rsidP="00F35599">
      <w:pPr>
        <w:rPr>
          <w:rFonts w:ascii="Century Schoolbook" w:hAnsi="Century Schoolbook"/>
          <w:b/>
          <w:lang w:eastAsia="ja-JP"/>
        </w:rPr>
        <w:sectPr w:rsidR="00F35599" w:rsidRPr="00B04D4C" w:rsidSect="001F58B1">
          <w:footerReference w:type="default" r:id="rId9"/>
          <w:footerReference w:type="first" r:id="rId10"/>
          <w:pgSz w:w="12240" w:h="15840" w:code="1"/>
          <w:pgMar w:top="1440" w:right="1440" w:bottom="1440" w:left="1440" w:header="720" w:footer="576" w:gutter="0"/>
          <w:pgNumType w:fmt="lowerRoman" w:start="1"/>
          <w:cols w:space="720"/>
          <w:docGrid w:linePitch="360"/>
        </w:sectPr>
      </w:pPr>
    </w:p>
    <w:p w:rsidR="0029640E" w:rsidRPr="00B04D4C" w:rsidRDefault="0029640E" w:rsidP="00C8191B">
      <w:pPr>
        <w:jc w:val="center"/>
        <w:outlineLvl w:val="0"/>
        <w:rPr>
          <w:rFonts w:ascii="Century Schoolbook" w:hAnsi="Century Schoolbook" w:cstheme="majorBidi"/>
          <w:b/>
          <w:bCs/>
        </w:rPr>
      </w:pPr>
      <w:r w:rsidRPr="00B04D4C">
        <w:rPr>
          <w:rFonts w:ascii="Century Schoolbook" w:hAnsi="Century Schoolbook" w:cstheme="majorBidi"/>
          <w:b/>
          <w:bCs/>
        </w:rPr>
        <w:lastRenderedPageBreak/>
        <w:t>TECHNOLOGY ASSISTED REVIEW (TAR) GUIDELINES</w:t>
      </w:r>
    </w:p>
    <w:p w:rsidR="0029640E" w:rsidRPr="00B04D4C" w:rsidRDefault="0029640E" w:rsidP="0029640E">
      <w:pPr>
        <w:jc w:val="center"/>
        <w:rPr>
          <w:rFonts w:ascii="Century Schoolbook" w:hAnsi="Century Schoolbook"/>
        </w:rPr>
      </w:pPr>
      <w:r w:rsidRPr="00B04D4C">
        <w:rPr>
          <w:rFonts w:ascii="Century Schoolbook" w:hAnsi="Century Schoolbook" w:cstheme="majorBidi"/>
          <w:b/>
          <w:bCs/>
        </w:rPr>
        <w:t>EDRM/DUKE</w:t>
      </w:r>
    </w:p>
    <w:p w:rsidR="0029640E" w:rsidRPr="00B04D4C" w:rsidRDefault="0029640E" w:rsidP="0029640E">
      <w:pPr>
        <w:jc w:val="center"/>
        <w:rPr>
          <w:rFonts w:ascii="Century Schoolbook" w:hAnsi="Century Schoolbook"/>
          <w:b/>
        </w:rPr>
      </w:pPr>
    </w:p>
    <w:p w:rsidR="00220096" w:rsidRPr="00B04D4C" w:rsidRDefault="00BC0F47" w:rsidP="00C8191B">
      <w:pPr>
        <w:jc w:val="center"/>
        <w:outlineLvl w:val="0"/>
        <w:rPr>
          <w:rFonts w:ascii="Century Schoolbook" w:hAnsi="Century Schoolbook" w:cstheme="majorBidi"/>
          <w:b/>
          <w:bCs/>
        </w:rPr>
      </w:pPr>
      <w:r w:rsidRPr="00B04D4C">
        <w:rPr>
          <w:rFonts w:ascii="Century Schoolbook" w:hAnsi="Century Schoolbook" w:cstheme="majorBidi"/>
          <w:b/>
          <w:bCs/>
        </w:rPr>
        <w:t>CHAPTER ONE</w:t>
      </w:r>
    </w:p>
    <w:p w:rsidR="0033276B" w:rsidRPr="00B04D4C" w:rsidRDefault="0033276B" w:rsidP="00FE3D06">
      <w:pPr>
        <w:jc w:val="center"/>
        <w:rPr>
          <w:rFonts w:ascii="Century Schoolbook" w:hAnsi="Century Schoolbook" w:cstheme="majorBidi"/>
          <w:b/>
          <w:bCs/>
        </w:rPr>
      </w:pPr>
      <w:r w:rsidRPr="00B04D4C">
        <w:rPr>
          <w:rFonts w:ascii="Century Schoolbook" w:hAnsi="Century Schoolbook" w:cstheme="majorBidi"/>
          <w:b/>
          <w:bCs/>
        </w:rPr>
        <w:t>DEFINING TECHNOLOGY ASSISTED REVIEW</w:t>
      </w:r>
    </w:p>
    <w:p w:rsidR="00A11DB8" w:rsidRPr="00B04D4C" w:rsidRDefault="00A11DB8" w:rsidP="00FE3D06">
      <w:pPr>
        <w:jc w:val="center"/>
        <w:rPr>
          <w:rFonts w:ascii="Century Schoolbook" w:hAnsi="Century Schoolbook" w:cstheme="majorBidi"/>
          <w:b/>
          <w:bCs/>
        </w:rPr>
      </w:pPr>
    </w:p>
    <w:tbl>
      <w:tblPr>
        <w:tblW w:w="9360" w:type="dxa"/>
        <w:tblLayout w:type="fixed"/>
        <w:tblCellMar>
          <w:left w:w="0" w:type="dxa"/>
          <w:right w:w="0" w:type="dxa"/>
        </w:tblCellMar>
        <w:tblLook w:val="0000" w:firstRow="0" w:lastRow="0" w:firstColumn="0" w:lastColumn="0" w:noHBand="0" w:noVBand="0"/>
      </w:tblPr>
      <w:tblGrid>
        <w:gridCol w:w="9360"/>
      </w:tblGrid>
      <w:tr w:rsidR="00B04D4C" w:rsidRPr="00B04D4C" w:rsidTr="001F58B1">
        <w:trPr>
          <w:trHeight w:val="446"/>
        </w:trPr>
        <w:tc>
          <w:tcPr>
            <w:tcW w:w="9360" w:type="dxa"/>
          </w:tcPr>
          <w:p w:rsidR="00F961E5" w:rsidRPr="001F58B1" w:rsidRDefault="001F58B1" w:rsidP="001F58B1">
            <w:pPr>
              <w:spacing w:after="120"/>
              <w:rPr>
                <w:rFonts w:ascii="Century Schoolbook" w:hAnsi="Century Schoolbook" w:cstheme="majorBidi"/>
                <w:b/>
                <w:bCs/>
                <w:smallCaps/>
              </w:rPr>
            </w:pPr>
            <w:r w:rsidRPr="001F58B1">
              <w:rPr>
                <w:rFonts w:ascii="Century Schoolbook" w:hAnsi="Century Schoolbook" w:cstheme="majorBidi"/>
                <w:b/>
                <w:bCs/>
                <w:smallCaps/>
              </w:rPr>
              <w:t xml:space="preserve">Chapter One </w:t>
            </w:r>
          </w:p>
          <w:p w:rsidR="00F961E5" w:rsidRPr="001F58B1" w:rsidRDefault="001F58B1" w:rsidP="001F58B1">
            <w:pPr>
              <w:tabs>
                <w:tab w:val="left" w:pos="720"/>
              </w:tabs>
              <w:spacing w:after="120"/>
              <w:ind w:left="180"/>
              <w:rPr>
                <w:rFonts w:ascii="Century Schoolbook" w:hAnsi="Century Schoolbook" w:cstheme="majorBidi"/>
                <w:b/>
                <w:bCs/>
                <w:smallCaps/>
              </w:rPr>
            </w:pPr>
            <w:r w:rsidRPr="001F58B1">
              <w:rPr>
                <w:rFonts w:ascii="Century Schoolbook" w:hAnsi="Century Schoolbook" w:cstheme="majorBidi"/>
                <w:b/>
                <w:bCs/>
                <w:smallCaps/>
              </w:rPr>
              <w:t>Defining Technology Assisted Review</w:t>
            </w:r>
          </w:p>
        </w:tc>
      </w:tr>
      <w:tr w:rsidR="00B04D4C" w:rsidRPr="00B04D4C" w:rsidTr="001F58B1">
        <w:trPr>
          <w:trHeight w:val="446"/>
        </w:trPr>
        <w:tc>
          <w:tcPr>
            <w:tcW w:w="9360" w:type="dxa"/>
          </w:tcPr>
          <w:p w:rsidR="00F961E5" w:rsidRPr="001F58B1" w:rsidRDefault="001F58B1" w:rsidP="001F58B1">
            <w:pPr>
              <w:pStyle w:val="ListParagraph"/>
              <w:numPr>
                <w:ilvl w:val="0"/>
                <w:numId w:val="48"/>
              </w:numPr>
              <w:tabs>
                <w:tab w:val="left" w:pos="720"/>
              </w:tabs>
              <w:ind w:left="360" w:firstLine="0"/>
              <w:rPr>
                <w:rFonts w:ascii="Century Schoolbook" w:hAnsi="Century Schoolbook" w:cstheme="majorBidi"/>
                <w:bCs/>
                <w:smallCaps/>
              </w:rPr>
            </w:pPr>
            <w:r w:rsidRPr="001F58B1">
              <w:rPr>
                <w:rFonts w:ascii="Century Schoolbook" w:hAnsi="Century Schoolbook" w:cstheme="majorBidi"/>
                <w:bCs/>
                <w:smallCaps/>
              </w:rPr>
              <w:t>Introduction……………………………………………………</w:t>
            </w:r>
            <w:r w:rsidR="00025FF8">
              <w:rPr>
                <w:rFonts w:ascii="Century Schoolbook" w:hAnsi="Century Schoolbook" w:cstheme="majorBidi"/>
                <w:bCs/>
                <w:smallCaps/>
              </w:rPr>
              <w:t xml:space="preserve">……………………. </w:t>
            </w:r>
            <w:r w:rsidRPr="001F58B1">
              <w:rPr>
                <w:rFonts w:ascii="Century Schoolbook" w:hAnsi="Century Schoolbook" w:cstheme="majorBidi"/>
                <w:bCs/>
                <w:smallCaps/>
              </w:rPr>
              <w:t>1</w:t>
            </w:r>
          </w:p>
        </w:tc>
      </w:tr>
      <w:tr w:rsidR="00B04D4C" w:rsidRPr="00B04D4C" w:rsidTr="001F58B1">
        <w:trPr>
          <w:trHeight w:val="446"/>
        </w:trPr>
        <w:tc>
          <w:tcPr>
            <w:tcW w:w="9360" w:type="dxa"/>
          </w:tcPr>
          <w:p w:rsidR="00F961E5" w:rsidRPr="001F58B1" w:rsidRDefault="001F58B1" w:rsidP="001F58B1">
            <w:pPr>
              <w:pStyle w:val="ListParagraph"/>
              <w:numPr>
                <w:ilvl w:val="0"/>
                <w:numId w:val="48"/>
              </w:numPr>
              <w:tabs>
                <w:tab w:val="left" w:pos="720"/>
              </w:tabs>
              <w:ind w:left="360" w:firstLine="0"/>
              <w:rPr>
                <w:rFonts w:ascii="Century Schoolbook" w:hAnsi="Century Schoolbook" w:cstheme="majorBidi"/>
                <w:b/>
                <w:bCs/>
                <w:smallCaps/>
              </w:rPr>
            </w:pPr>
            <w:r w:rsidRPr="001F58B1">
              <w:rPr>
                <w:rFonts w:ascii="Century Schoolbook" w:hAnsi="Century Schoolbook" w:cstheme="majorBidi"/>
                <w:bCs/>
                <w:smallCaps/>
              </w:rPr>
              <w:t>The Tar Process………………………………………………………</w:t>
            </w:r>
            <w:r w:rsidR="00025FF8">
              <w:rPr>
                <w:rFonts w:ascii="Century Schoolbook" w:hAnsi="Century Schoolbook" w:cstheme="majorBidi"/>
                <w:bCs/>
                <w:smallCaps/>
              </w:rPr>
              <w:t>.</w:t>
            </w:r>
            <w:r>
              <w:rPr>
                <w:rFonts w:ascii="Century Schoolbook" w:hAnsi="Century Schoolbook" w:cstheme="majorBidi"/>
                <w:bCs/>
                <w:smallCaps/>
              </w:rPr>
              <w:t>…………</w:t>
            </w:r>
            <w:r w:rsidR="00025FF8">
              <w:rPr>
                <w:rFonts w:ascii="Century Schoolbook" w:hAnsi="Century Schoolbook" w:cstheme="majorBidi"/>
                <w:bCs/>
                <w:smallCaps/>
              </w:rPr>
              <w:t xml:space="preserve">….. </w:t>
            </w:r>
            <w:r w:rsidRPr="001F58B1">
              <w:rPr>
                <w:rFonts w:ascii="Century Schoolbook" w:hAnsi="Century Schoolbook" w:cstheme="majorBidi"/>
                <w:bCs/>
                <w:smallCaps/>
              </w:rPr>
              <w:t>2</w:t>
            </w:r>
          </w:p>
        </w:tc>
      </w:tr>
      <w:tr w:rsidR="00B04D4C" w:rsidRPr="00B04D4C" w:rsidTr="001F58B1">
        <w:trPr>
          <w:trHeight w:val="446"/>
        </w:trPr>
        <w:tc>
          <w:tcPr>
            <w:tcW w:w="9360" w:type="dxa"/>
          </w:tcPr>
          <w:p w:rsidR="00F961E5" w:rsidRPr="001F58B1" w:rsidRDefault="00F961E5" w:rsidP="001F58B1">
            <w:pPr>
              <w:pStyle w:val="BodyText"/>
              <w:numPr>
                <w:ilvl w:val="0"/>
                <w:numId w:val="38"/>
              </w:numPr>
              <w:tabs>
                <w:tab w:val="left" w:pos="1090"/>
              </w:tabs>
              <w:spacing w:after="0"/>
              <w:ind w:left="1090" w:hanging="370"/>
              <w:rPr>
                <w:rFonts w:ascii="Century Schoolbook" w:hAnsi="Century Schoolbook" w:cstheme="majorBidi"/>
                <w:bCs/>
                <w:smallCaps/>
              </w:rPr>
            </w:pPr>
            <w:r w:rsidRPr="001F58B1">
              <w:rPr>
                <w:rFonts w:ascii="Century Schoolbook" w:hAnsi="Century Schoolbook" w:cstheme="majorBidi"/>
                <w:bCs/>
                <w:smallCaps/>
              </w:rPr>
              <w:t xml:space="preserve">Assembling </w:t>
            </w:r>
            <w:r w:rsidR="001F58B1" w:rsidRPr="001F58B1">
              <w:rPr>
                <w:rFonts w:ascii="Century Schoolbook" w:hAnsi="Century Schoolbook" w:cstheme="majorBidi"/>
                <w:bCs/>
                <w:smallCaps/>
              </w:rPr>
              <w:t xml:space="preserve">The </w:t>
            </w:r>
            <w:r w:rsidRPr="001F58B1">
              <w:rPr>
                <w:rFonts w:ascii="Century Schoolbook" w:hAnsi="Century Schoolbook" w:cstheme="majorBidi"/>
                <w:bCs/>
                <w:smallCaps/>
              </w:rPr>
              <w:t>TAR Team</w:t>
            </w:r>
            <w:r w:rsidR="001F58B1" w:rsidRPr="001F58B1">
              <w:rPr>
                <w:rFonts w:ascii="Century Schoolbook" w:hAnsi="Century Schoolbook" w:cstheme="majorBidi"/>
                <w:bCs/>
                <w:smallCaps/>
              </w:rPr>
              <w:t>…………………………………………</w:t>
            </w:r>
            <w:r w:rsidR="00025FF8">
              <w:rPr>
                <w:rFonts w:ascii="Century Schoolbook" w:hAnsi="Century Schoolbook" w:cstheme="majorBidi"/>
                <w:bCs/>
                <w:smallCaps/>
              </w:rPr>
              <w:t xml:space="preserve">………….. </w:t>
            </w:r>
            <w:r w:rsidR="001F58B1" w:rsidRPr="001F58B1">
              <w:rPr>
                <w:rFonts w:ascii="Century Schoolbook" w:hAnsi="Century Schoolbook" w:cstheme="majorBidi"/>
                <w:bCs/>
                <w:smallCaps/>
              </w:rPr>
              <w:t>2</w:t>
            </w:r>
          </w:p>
          <w:p w:rsidR="00F961E5" w:rsidRPr="001F58B1" w:rsidRDefault="00F961E5" w:rsidP="001F58B1">
            <w:pPr>
              <w:pStyle w:val="BodyText"/>
              <w:numPr>
                <w:ilvl w:val="0"/>
                <w:numId w:val="38"/>
              </w:numPr>
              <w:tabs>
                <w:tab w:val="left" w:pos="1090"/>
              </w:tabs>
              <w:spacing w:after="0"/>
              <w:ind w:left="1090" w:hanging="370"/>
              <w:rPr>
                <w:rFonts w:ascii="Century Schoolbook" w:hAnsi="Century Schoolbook" w:cstheme="majorBidi"/>
                <w:bCs/>
                <w:smallCaps/>
              </w:rPr>
            </w:pPr>
            <w:r w:rsidRPr="001F58B1">
              <w:rPr>
                <w:rFonts w:ascii="Century Schoolbook" w:hAnsi="Century Schoolbook" w:cstheme="majorBidi"/>
                <w:bCs/>
                <w:smallCaps/>
              </w:rPr>
              <w:t xml:space="preserve">Collection </w:t>
            </w:r>
            <w:r w:rsidR="001F58B1" w:rsidRPr="001F58B1">
              <w:rPr>
                <w:rFonts w:ascii="Century Schoolbook" w:hAnsi="Century Schoolbook" w:cstheme="majorBidi"/>
                <w:bCs/>
                <w:smallCaps/>
              </w:rPr>
              <w:t xml:space="preserve">And </w:t>
            </w:r>
            <w:r w:rsidRPr="001F58B1">
              <w:rPr>
                <w:rFonts w:ascii="Century Schoolbook" w:hAnsi="Century Schoolbook" w:cstheme="majorBidi"/>
                <w:bCs/>
                <w:smallCaps/>
              </w:rPr>
              <w:t>Analysis</w:t>
            </w:r>
            <w:r w:rsidR="001F58B1">
              <w:rPr>
                <w:rFonts w:ascii="Century Schoolbook" w:hAnsi="Century Schoolbook" w:cstheme="majorBidi"/>
                <w:bCs/>
                <w:smallCaps/>
              </w:rPr>
              <w:t>………</w:t>
            </w:r>
            <w:r w:rsidR="00025FF8">
              <w:rPr>
                <w:rFonts w:ascii="Century Schoolbook" w:hAnsi="Century Schoolbook" w:cstheme="majorBidi"/>
                <w:bCs/>
                <w:smallCaps/>
              </w:rPr>
              <w:t xml:space="preserve">……………………………………………… </w:t>
            </w:r>
            <w:r w:rsidR="001F58B1" w:rsidRPr="001F58B1">
              <w:rPr>
                <w:rFonts w:ascii="Century Schoolbook" w:hAnsi="Century Schoolbook" w:cstheme="majorBidi"/>
                <w:bCs/>
                <w:smallCaps/>
              </w:rPr>
              <w:t>2</w:t>
            </w:r>
          </w:p>
          <w:p w:rsidR="00F961E5" w:rsidRPr="001F58B1" w:rsidRDefault="001F58B1" w:rsidP="001F58B1">
            <w:pPr>
              <w:pStyle w:val="BodyText"/>
              <w:numPr>
                <w:ilvl w:val="0"/>
                <w:numId w:val="38"/>
              </w:numPr>
              <w:tabs>
                <w:tab w:val="left" w:pos="1090"/>
              </w:tabs>
              <w:spacing w:after="0"/>
              <w:ind w:left="1090" w:hanging="370"/>
              <w:rPr>
                <w:rFonts w:ascii="Century Schoolbook" w:hAnsi="Century Schoolbook" w:cstheme="majorBidi"/>
                <w:bCs/>
                <w:smallCaps/>
              </w:rPr>
            </w:pPr>
            <w:r w:rsidRPr="001F58B1">
              <w:rPr>
                <w:rFonts w:ascii="Century Schoolbook" w:hAnsi="Century Schoolbook" w:cstheme="majorBidi"/>
                <w:bCs/>
                <w:smallCaps/>
              </w:rPr>
              <w:t>“</w:t>
            </w:r>
            <w:r w:rsidR="00F961E5" w:rsidRPr="001F58B1">
              <w:rPr>
                <w:rFonts w:ascii="Century Schoolbook" w:hAnsi="Century Schoolbook" w:cstheme="majorBidi"/>
                <w:bCs/>
                <w:smallCaps/>
              </w:rPr>
              <w:t>Training</w:t>
            </w:r>
            <w:r w:rsidRPr="001F58B1">
              <w:rPr>
                <w:rFonts w:ascii="Century Schoolbook" w:hAnsi="Century Schoolbook" w:cstheme="majorBidi"/>
                <w:bCs/>
                <w:smallCaps/>
              </w:rPr>
              <w:t>” The Computer Usin</w:t>
            </w:r>
            <w:r>
              <w:rPr>
                <w:rFonts w:ascii="Century Schoolbook" w:hAnsi="Century Schoolbook" w:cstheme="majorBidi"/>
                <w:bCs/>
                <w:smallCaps/>
              </w:rPr>
              <w:t>g So</w:t>
            </w:r>
            <w:r w:rsidR="00025FF8">
              <w:rPr>
                <w:rFonts w:ascii="Century Schoolbook" w:hAnsi="Century Schoolbook" w:cstheme="majorBidi"/>
                <w:bCs/>
                <w:smallCaps/>
              </w:rPr>
              <w:t xml:space="preserve">ftware To Predict Relevancy…... </w:t>
            </w:r>
            <w:r w:rsidRPr="001F58B1">
              <w:rPr>
                <w:rFonts w:ascii="Century Schoolbook" w:hAnsi="Century Schoolbook" w:cstheme="majorBidi"/>
                <w:bCs/>
                <w:smallCaps/>
              </w:rPr>
              <w:t>3</w:t>
            </w:r>
          </w:p>
          <w:p w:rsidR="00F961E5" w:rsidRPr="001F58B1" w:rsidRDefault="00F961E5" w:rsidP="001F58B1">
            <w:pPr>
              <w:pStyle w:val="BodyText"/>
              <w:numPr>
                <w:ilvl w:val="0"/>
                <w:numId w:val="38"/>
              </w:numPr>
              <w:tabs>
                <w:tab w:val="left" w:pos="1090"/>
              </w:tabs>
              <w:spacing w:after="0"/>
              <w:ind w:left="1090" w:hanging="370"/>
              <w:rPr>
                <w:rFonts w:ascii="Century Schoolbook" w:hAnsi="Century Schoolbook" w:cstheme="majorBidi"/>
                <w:bCs/>
                <w:smallCaps/>
              </w:rPr>
            </w:pPr>
            <w:r w:rsidRPr="001F58B1">
              <w:rPr>
                <w:rFonts w:ascii="Century Schoolbook" w:hAnsi="Century Schoolbook" w:cstheme="majorBidi"/>
                <w:bCs/>
                <w:smallCaps/>
              </w:rPr>
              <w:t xml:space="preserve">Quality Control </w:t>
            </w:r>
            <w:r w:rsidR="001F58B1" w:rsidRPr="001F58B1">
              <w:rPr>
                <w:rFonts w:ascii="Century Schoolbook" w:hAnsi="Century Schoolbook" w:cstheme="majorBidi"/>
                <w:bCs/>
                <w:smallCaps/>
              </w:rPr>
              <w:t xml:space="preserve">And </w:t>
            </w:r>
            <w:r w:rsidRPr="001F58B1">
              <w:rPr>
                <w:rFonts w:ascii="Century Schoolbook" w:hAnsi="Century Schoolbook" w:cstheme="majorBidi"/>
                <w:bCs/>
                <w:smallCaps/>
              </w:rPr>
              <w:t xml:space="preserve">Testing </w:t>
            </w:r>
            <w:r w:rsidR="001F58B1">
              <w:rPr>
                <w:rFonts w:ascii="Century Schoolbook" w:hAnsi="Century Schoolbook" w:cstheme="majorBidi"/>
                <w:bCs/>
                <w:smallCaps/>
              </w:rPr>
              <w:t>…………</w:t>
            </w:r>
            <w:r w:rsidR="00025FF8">
              <w:rPr>
                <w:rFonts w:ascii="Century Schoolbook" w:hAnsi="Century Schoolbook" w:cstheme="majorBidi"/>
                <w:bCs/>
                <w:smallCaps/>
              </w:rPr>
              <w:t>……………………………………..</w:t>
            </w:r>
            <w:r w:rsidR="001F58B1">
              <w:rPr>
                <w:rFonts w:ascii="Century Schoolbook" w:hAnsi="Century Schoolbook" w:cstheme="majorBidi"/>
                <w:bCs/>
                <w:smallCaps/>
              </w:rPr>
              <w:t xml:space="preserve"> </w:t>
            </w:r>
            <w:r w:rsidR="001F58B1" w:rsidRPr="001F58B1">
              <w:rPr>
                <w:rFonts w:ascii="Century Schoolbook" w:hAnsi="Century Schoolbook" w:cstheme="majorBidi"/>
                <w:bCs/>
                <w:smallCaps/>
              </w:rPr>
              <w:t>3</w:t>
            </w:r>
          </w:p>
          <w:p w:rsidR="00F961E5" w:rsidRPr="001F58B1" w:rsidRDefault="00F961E5" w:rsidP="001F58B1">
            <w:pPr>
              <w:pStyle w:val="BodyText"/>
              <w:numPr>
                <w:ilvl w:val="0"/>
                <w:numId w:val="38"/>
              </w:numPr>
              <w:tabs>
                <w:tab w:val="left" w:pos="1090"/>
              </w:tabs>
              <w:spacing w:after="0"/>
              <w:ind w:left="1090" w:hanging="370"/>
              <w:rPr>
                <w:rFonts w:ascii="Century Schoolbook" w:hAnsi="Century Schoolbook" w:cstheme="majorBidi"/>
                <w:bCs/>
                <w:smallCaps/>
              </w:rPr>
            </w:pPr>
            <w:r w:rsidRPr="001F58B1">
              <w:rPr>
                <w:rFonts w:ascii="Century Schoolbook" w:hAnsi="Century Schoolbook" w:cstheme="majorBidi"/>
                <w:bCs/>
                <w:smallCaps/>
              </w:rPr>
              <w:t xml:space="preserve">Training </w:t>
            </w:r>
            <w:r w:rsidR="001F58B1" w:rsidRPr="001F58B1">
              <w:rPr>
                <w:rFonts w:ascii="Century Schoolbook" w:hAnsi="Century Schoolbook" w:cstheme="majorBidi"/>
                <w:bCs/>
                <w:smallCaps/>
              </w:rPr>
              <w:t>Completion And Validation……………………</w:t>
            </w:r>
            <w:r w:rsidR="00025FF8">
              <w:rPr>
                <w:rFonts w:ascii="Century Schoolbook" w:hAnsi="Century Schoolbook" w:cstheme="majorBidi"/>
                <w:bCs/>
                <w:smallCaps/>
              </w:rPr>
              <w:t>…..</w:t>
            </w:r>
            <w:r w:rsidR="001F58B1" w:rsidRPr="001F58B1">
              <w:rPr>
                <w:rFonts w:ascii="Century Schoolbook" w:hAnsi="Century Schoolbook" w:cstheme="majorBidi"/>
                <w:bCs/>
                <w:smallCaps/>
              </w:rPr>
              <w:t>…...</w:t>
            </w:r>
            <w:r w:rsidR="00025FF8">
              <w:rPr>
                <w:rFonts w:ascii="Century Schoolbook" w:hAnsi="Century Schoolbook" w:cstheme="majorBidi"/>
                <w:bCs/>
                <w:smallCaps/>
              </w:rPr>
              <w:t>.</w:t>
            </w:r>
            <w:r w:rsidR="001F58B1">
              <w:rPr>
                <w:rFonts w:ascii="Century Schoolbook" w:hAnsi="Century Schoolbook" w:cstheme="majorBidi"/>
                <w:bCs/>
                <w:smallCaps/>
              </w:rPr>
              <w:t xml:space="preserve">……….. </w:t>
            </w:r>
            <w:r w:rsidR="001F58B1" w:rsidRPr="001F58B1">
              <w:rPr>
                <w:rFonts w:ascii="Century Schoolbook" w:hAnsi="Century Schoolbook" w:cstheme="majorBidi"/>
                <w:bCs/>
                <w:smallCaps/>
              </w:rPr>
              <w:t>3</w:t>
            </w:r>
          </w:p>
        </w:tc>
      </w:tr>
    </w:tbl>
    <w:p w:rsidR="0033276B" w:rsidRPr="00B04D4C" w:rsidRDefault="0033276B" w:rsidP="0033276B">
      <w:pPr>
        <w:pStyle w:val="ListParagraph"/>
        <w:keepNext/>
        <w:ind w:left="0"/>
        <w:jc w:val="both"/>
        <w:rPr>
          <w:rFonts w:ascii="Century Schoolbook" w:hAnsi="Century Schoolbook" w:cstheme="majorBidi"/>
          <w:bCs/>
          <w:smallCaps/>
        </w:rPr>
      </w:pPr>
    </w:p>
    <w:p w:rsidR="0033276B" w:rsidRPr="00B04D4C" w:rsidRDefault="001F58B1" w:rsidP="0033276B">
      <w:pPr>
        <w:pStyle w:val="ListParagraph"/>
        <w:keepNext/>
        <w:numPr>
          <w:ilvl w:val="1"/>
          <w:numId w:val="3"/>
        </w:numPr>
        <w:ind w:left="360"/>
        <w:jc w:val="both"/>
        <w:rPr>
          <w:rFonts w:ascii="Century Schoolbook" w:hAnsi="Century Schoolbook" w:cstheme="majorBidi"/>
          <w:bCs/>
          <w:smallCaps/>
        </w:rPr>
      </w:pPr>
      <w:r w:rsidRPr="00B04D4C">
        <w:rPr>
          <w:rFonts w:ascii="Century Schoolbook" w:hAnsi="Century Schoolbook" w:cstheme="majorBidi"/>
          <w:bCs/>
          <w:smallCaps/>
        </w:rPr>
        <w:t>Introduction</w:t>
      </w:r>
    </w:p>
    <w:p w:rsidR="0033276B" w:rsidRPr="00B04D4C" w:rsidRDefault="0033276B" w:rsidP="0033276B">
      <w:pPr>
        <w:pStyle w:val="SingleBlock"/>
        <w:spacing w:before="0"/>
        <w:ind w:firstLine="720"/>
        <w:jc w:val="both"/>
        <w:rPr>
          <w:rFonts w:ascii="Century Schoolbook" w:hAnsi="Century Schoolbook" w:cstheme="majorBidi"/>
        </w:rPr>
      </w:pPr>
    </w:p>
    <w:p w:rsidR="0033276B" w:rsidRPr="00B04D4C" w:rsidRDefault="0033276B" w:rsidP="0033276B">
      <w:pPr>
        <w:pStyle w:val="SingleBlock"/>
        <w:spacing w:before="0"/>
        <w:ind w:firstLine="720"/>
        <w:jc w:val="both"/>
        <w:rPr>
          <w:rFonts w:ascii="Century Schoolbook" w:hAnsi="Century Schoolbook" w:cstheme="majorBidi"/>
        </w:rPr>
      </w:pPr>
      <w:r w:rsidRPr="00B04D4C">
        <w:rPr>
          <w:rFonts w:ascii="Century Schoolbook" w:hAnsi="Century Schoolbook" w:cstheme="majorBidi"/>
        </w:rPr>
        <w:t xml:space="preserve">Technology </w:t>
      </w:r>
      <w:r w:rsidR="00895C9F" w:rsidRPr="00B04D4C">
        <w:rPr>
          <w:rFonts w:ascii="Century Schoolbook" w:hAnsi="Century Schoolbook" w:cstheme="majorBidi"/>
        </w:rPr>
        <w:t>a</w:t>
      </w:r>
      <w:r w:rsidRPr="00B04D4C">
        <w:rPr>
          <w:rFonts w:ascii="Century Schoolbook" w:hAnsi="Century Schoolbook" w:cstheme="majorBidi"/>
        </w:rPr>
        <w:t xml:space="preserve">ssisted </w:t>
      </w:r>
      <w:r w:rsidR="00895C9F" w:rsidRPr="00B04D4C">
        <w:rPr>
          <w:rFonts w:ascii="Century Schoolbook" w:hAnsi="Century Schoolbook" w:cstheme="majorBidi"/>
        </w:rPr>
        <w:t>r</w:t>
      </w:r>
      <w:r w:rsidRPr="00B04D4C">
        <w:rPr>
          <w:rFonts w:ascii="Century Schoolbook" w:hAnsi="Century Schoolbook" w:cstheme="majorBidi"/>
        </w:rPr>
        <w:t>e</w:t>
      </w:r>
      <w:r w:rsidR="00930009">
        <w:rPr>
          <w:rFonts w:ascii="Century Schoolbook" w:hAnsi="Century Schoolbook" w:cstheme="majorBidi"/>
        </w:rPr>
        <w:t xml:space="preserve">view (referred to as “TAR,” and </w:t>
      </w:r>
      <w:r w:rsidRPr="00B04D4C">
        <w:rPr>
          <w:rFonts w:ascii="Century Schoolbook" w:hAnsi="Century Schoolbook" w:cstheme="majorBidi"/>
        </w:rPr>
        <w:t xml:space="preserve">also called predictive coding, </w:t>
      </w:r>
      <w:r w:rsidR="00895C9F" w:rsidRPr="00B04D4C">
        <w:rPr>
          <w:rFonts w:ascii="Century Schoolbook" w:hAnsi="Century Schoolbook" w:cstheme="majorBidi"/>
        </w:rPr>
        <w:t>c</w:t>
      </w:r>
      <w:r w:rsidRPr="00B04D4C">
        <w:rPr>
          <w:rFonts w:ascii="Century Schoolbook" w:hAnsi="Century Schoolbook" w:cstheme="majorBidi"/>
        </w:rPr>
        <w:t xml:space="preserve">omputer </w:t>
      </w:r>
      <w:r w:rsidR="00895C9F" w:rsidRPr="00B04D4C">
        <w:rPr>
          <w:rFonts w:ascii="Century Schoolbook" w:hAnsi="Century Schoolbook" w:cstheme="majorBidi"/>
        </w:rPr>
        <w:t>a</w:t>
      </w:r>
      <w:r w:rsidRPr="00B04D4C">
        <w:rPr>
          <w:rFonts w:ascii="Century Schoolbook" w:hAnsi="Century Schoolbook" w:cstheme="majorBidi"/>
        </w:rPr>
        <w:t xml:space="preserve">ssisted </w:t>
      </w:r>
      <w:r w:rsidR="00895C9F" w:rsidRPr="00B04D4C">
        <w:rPr>
          <w:rFonts w:ascii="Century Schoolbook" w:hAnsi="Century Schoolbook" w:cstheme="majorBidi"/>
        </w:rPr>
        <w:t>r</w:t>
      </w:r>
      <w:r w:rsidRPr="00B04D4C">
        <w:rPr>
          <w:rFonts w:ascii="Century Schoolbook" w:hAnsi="Century Schoolbook" w:cstheme="majorBidi"/>
        </w:rPr>
        <w:t>eview, or machine learning) is a review process in which humans work with software (“</w:t>
      </w:r>
      <w:r w:rsidR="00220096" w:rsidRPr="00B04D4C">
        <w:rPr>
          <w:rFonts w:ascii="Century Schoolbook" w:hAnsi="Century Schoolbook" w:cstheme="majorBidi"/>
        </w:rPr>
        <w:t>computer</w:t>
      </w:r>
      <w:r w:rsidRPr="00B04D4C">
        <w:rPr>
          <w:rFonts w:ascii="Century Schoolbook" w:hAnsi="Century Schoolbook" w:cstheme="majorBidi"/>
        </w:rPr>
        <w:t xml:space="preserve">”) to teach </w:t>
      </w:r>
      <w:r w:rsidR="00220096" w:rsidRPr="00B04D4C">
        <w:rPr>
          <w:rFonts w:ascii="Century Schoolbook" w:hAnsi="Century Schoolbook" w:cstheme="majorBidi"/>
        </w:rPr>
        <w:t>it</w:t>
      </w:r>
      <w:r w:rsidRPr="00B04D4C">
        <w:rPr>
          <w:rFonts w:ascii="Century Schoolbook" w:hAnsi="Century Schoolbook" w:cstheme="majorBidi"/>
        </w:rPr>
        <w:t xml:space="preserve"> to identify relevant documents.</w:t>
      </w:r>
      <w:r w:rsidRPr="00B04D4C">
        <w:rPr>
          <w:rStyle w:val="FootnoteReference"/>
          <w:rFonts w:ascii="Century Schoolbook" w:hAnsi="Century Schoolbook" w:cstheme="majorBidi"/>
          <w:sz w:val="24"/>
        </w:rPr>
        <w:footnoteReference w:id="2"/>
      </w:r>
      <w:r w:rsidRPr="00B04D4C">
        <w:rPr>
          <w:rFonts w:ascii="Century Schoolbook" w:hAnsi="Century Schoolbook" w:cstheme="majorBidi"/>
        </w:rPr>
        <w:t xml:space="preserve">  The process consists of several steps, including collection and analysis of documents, training the computer using software, quality control and testing, and validation.  It is an alternative to the manual review of all documents in a collection.  </w:t>
      </w:r>
    </w:p>
    <w:p w:rsidR="0033276B" w:rsidRPr="00B04D4C" w:rsidRDefault="0033276B" w:rsidP="0033276B">
      <w:pPr>
        <w:pStyle w:val="SingleBlock"/>
        <w:spacing w:before="0"/>
        <w:ind w:firstLine="720"/>
        <w:jc w:val="both"/>
        <w:rPr>
          <w:rFonts w:ascii="Century Schoolbook" w:hAnsi="Century Schoolbook" w:cstheme="majorBidi"/>
        </w:rPr>
      </w:pPr>
    </w:p>
    <w:p w:rsidR="0033276B" w:rsidRPr="00B04D4C" w:rsidRDefault="0033276B" w:rsidP="0033276B">
      <w:pPr>
        <w:ind w:firstLine="720"/>
        <w:jc w:val="both"/>
        <w:rPr>
          <w:rFonts w:ascii="Century Schoolbook" w:hAnsi="Century Schoolbook" w:cstheme="majorBidi"/>
        </w:rPr>
      </w:pPr>
      <w:r w:rsidRPr="00B04D4C">
        <w:rPr>
          <w:rFonts w:ascii="Century Schoolbook" w:hAnsi="Century Schoolbook" w:cstheme="majorBidi"/>
        </w:rPr>
        <w:t xml:space="preserve">Although there are different TAR software, all </w:t>
      </w:r>
      <w:r w:rsidR="00220096" w:rsidRPr="00B04D4C">
        <w:rPr>
          <w:rFonts w:ascii="Century Schoolbook" w:hAnsi="Century Schoolbook" w:cstheme="majorBidi"/>
        </w:rPr>
        <w:t xml:space="preserve">allow for </w:t>
      </w:r>
      <w:r w:rsidRPr="00B04D4C">
        <w:rPr>
          <w:rFonts w:ascii="Century Schoolbook" w:hAnsi="Century Schoolbook" w:cstheme="majorBidi"/>
        </w:rPr>
        <w:t>iterative and interactive</w:t>
      </w:r>
      <w:r w:rsidR="00220096" w:rsidRPr="00B04D4C">
        <w:rPr>
          <w:rFonts w:ascii="Century Schoolbook" w:hAnsi="Century Schoolbook" w:cstheme="majorBidi"/>
        </w:rPr>
        <w:t xml:space="preserve"> review</w:t>
      </w:r>
      <w:r w:rsidRPr="00B04D4C">
        <w:rPr>
          <w:rFonts w:ascii="Century Schoolbook" w:hAnsi="Century Schoolbook" w:cstheme="majorBidi"/>
        </w:rPr>
        <w:t>.  A human reviewer</w:t>
      </w:r>
      <w:r w:rsidRPr="00B04D4C">
        <w:rPr>
          <w:rStyle w:val="FootnoteReference"/>
          <w:rFonts w:ascii="Century Schoolbook" w:hAnsi="Century Schoolbook"/>
          <w:sz w:val="24"/>
        </w:rPr>
        <w:footnoteReference w:id="3"/>
      </w:r>
      <w:r w:rsidRPr="00B04D4C">
        <w:rPr>
          <w:rFonts w:ascii="Century Schoolbook" w:hAnsi="Century Schoolbook" w:cstheme="majorBidi"/>
        </w:rPr>
        <w:t xml:space="preserve"> reviews and codes (or tags) documents as “relevant” or “</w:t>
      </w:r>
      <w:r w:rsidR="00AC5EC8" w:rsidRPr="00B04D4C">
        <w:rPr>
          <w:rFonts w:ascii="Century Schoolbook" w:hAnsi="Century Schoolbook" w:cstheme="majorBidi"/>
        </w:rPr>
        <w:t>nonrelevant</w:t>
      </w:r>
      <w:r w:rsidRPr="00B04D4C">
        <w:rPr>
          <w:rFonts w:ascii="Century Schoolbook" w:hAnsi="Century Schoolbook" w:cstheme="majorBidi"/>
        </w:rPr>
        <w:t xml:space="preserve">” and feeds this information to the software, which takes that human input and uses it to draw inferences about </w:t>
      </w:r>
      <w:r w:rsidR="00AC5EC8" w:rsidRPr="00B04D4C">
        <w:rPr>
          <w:rFonts w:ascii="Century Schoolbook" w:hAnsi="Century Schoolbook" w:cstheme="majorBidi"/>
        </w:rPr>
        <w:t>unreviewed</w:t>
      </w:r>
      <w:r w:rsidRPr="00B04D4C">
        <w:rPr>
          <w:rFonts w:ascii="Century Schoolbook" w:hAnsi="Century Schoolbook" w:cstheme="majorBidi"/>
        </w:rPr>
        <w:t xml:space="preserve"> documents. The software categorizes each document in the collection as relevant or </w:t>
      </w:r>
      <w:r w:rsidR="00AC5EC8" w:rsidRPr="00B04D4C">
        <w:rPr>
          <w:rFonts w:ascii="Century Schoolbook" w:hAnsi="Century Schoolbook" w:cstheme="majorBidi"/>
        </w:rPr>
        <w:t>nonrelevant</w:t>
      </w:r>
      <w:r w:rsidRPr="00B04D4C">
        <w:rPr>
          <w:rFonts w:ascii="Century Schoolbook" w:hAnsi="Century Schoolbook" w:cstheme="majorBidi"/>
        </w:rPr>
        <w:t>,</w:t>
      </w:r>
      <w:r w:rsidR="00794D33" w:rsidRPr="00B04D4C">
        <w:rPr>
          <w:rFonts w:ascii="Century Schoolbook" w:hAnsi="Century Schoolbook" w:cstheme="majorBidi"/>
        </w:rPr>
        <w:t xml:space="preserve"> </w:t>
      </w:r>
      <w:r w:rsidRPr="00B04D4C">
        <w:rPr>
          <w:rFonts w:ascii="Century Schoolbook" w:hAnsi="Century Schoolbook" w:cstheme="majorBidi"/>
        </w:rPr>
        <w:t>or ranks them in order of likely relevance.  In either case, the number of documents reviewed manually by humans can be substantially limited to those likely to be relevant, depending on the circumstances.</w:t>
      </w:r>
    </w:p>
    <w:p w:rsidR="0033276B" w:rsidRDefault="0033276B" w:rsidP="0033276B">
      <w:pPr>
        <w:ind w:firstLine="720"/>
        <w:jc w:val="both"/>
        <w:rPr>
          <w:rFonts w:ascii="Century Schoolbook" w:hAnsi="Century Schoolbook" w:cstheme="majorBidi"/>
        </w:rPr>
      </w:pPr>
    </w:p>
    <w:p w:rsidR="00930009" w:rsidRPr="00B04D4C" w:rsidRDefault="00930009" w:rsidP="0033276B">
      <w:pPr>
        <w:ind w:firstLine="720"/>
        <w:jc w:val="both"/>
        <w:rPr>
          <w:rFonts w:ascii="Century Schoolbook" w:hAnsi="Century Schoolbook" w:cstheme="majorBidi"/>
        </w:rPr>
      </w:pPr>
    </w:p>
    <w:p w:rsidR="001729D7" w:rsidRPr="00B04D4C" w:rsidRDefault="001729D7" w:rsidP="0033276B">
      <w:pPr>
        <w:ind w:firstLine="720"/>
        <w:jc w:val="both"/>
        <w:rPr>
          <w:rFonts w:ascii="Century Schoolbook" w:hAnsi="Century Schoolbook" w:cstheme="majorBidi"/>
        </w:rPr>
      </w:pPr>
    </w:p>
    <w:p w:rsidR="0033276B" w:rsidRPr="00B04D4C" w:rsidRDefault="00930009" w:rsidP="0033276B">
      <w:pPr>
        <w:pStyle w:val="ListParagraph"/>
        <w:numPr>
          <w:ilvl w:val="1"/>
          <w:numId w:val="3"/>
        </w:numPr>
        <w:ind w:left="360"/>
        <w:jc w:val="both"/>
        <w:rPr>
          <w:rFonts w:ascii="Century Schoolbook" w:hAnsi="Century Schoolbook" w:cstheme="majorBidi"/>
          <w:bCs/>
          <w:smallCaps/>
        </w:rPr>
      </w:pPr>
      <w:r w:rsidRPr="00B04D4C">
        <w:rPr>
          <w:rFonts w:ascii="Century Schoolbook" w:hAnsi="Century Schoolbook" w:cstheme="majorBidi"/>
          <w:bCs/>
          <w:smallCaps/>
        </w:rPr>
        <w:lastRenderedPageBreak/>
        <w:t>The Tar Process</w:t>
      </w:r>
    </w:p>
    <w:p w:rsidR="0033276B" w:rsidRPr="00B04D4C" w:rsidRDefault="0033276B" w:rsidP="0033276B">
      <w:pPr>
        <w:pStyle w:val="ListParagraph"/>
        <w:ind w:left="1080"/>
        <w:jc w:val="both"/>
        <w:rPr>
          <w:rFonts w:ascii="Century Schoolbook" w:hAnsi="Century Schoolbook" w:cstheme="majorBidi"/>
          <w:b/>
          <w:bCs/>
        </w:rPr>
      </w:pPr>
    </w:p>
    <w:p w:rsidR="0033276B" w:rsidRPr="00B04D4C" w:rsidRDefault="0033276B" w:rsidP="0033276B">
      <w:pPr>
        <w:ind w:firstLine="720"/>
        <w:jc w:val="both"/>
        <w:rPr>
          <w:rFonts w:ascii="Century Schoolbook" w:hAnsi="Century Schoolbook"/>
        </w:rPr>
      </w:pPr>
      <w:r w:rsidRPr="00B04D4C">
        <w:rPr>
          <w:rFonts w:ascii="Century Schoolbook" w:hAnsi="Century Schoolbook" w:cstheme="majorBidi"/>
        </w:rPr>
        <w:t>The phrase “</w:t>
      </w:r>
      <w:r w:rsidR="00895C9F" w:rsidRPr="00B04D4C">
        <w:rPr>
          <w:rFonts w:ascii="Century Schoolbook" w:hAnsi="Century Schoolbook" w:cstheme="majorBidi"/>
        </w:rPr>
        <w:t>t</w:t>
      </w:r>
      <w:r w:rsidRPr="00B04D4C">
        <w:rPr>
          <w:rFonts w:ascii="Century Schoolbook" w:hAnsi="Century Schoolbook" w:cstheme="majorBidi"/>
        </w:rPr>
        <w:t xml:space="preserve">echnology </w:t>
      </w:r>
      <w:r w:rsidR="00895C9F" w:rsidRPr="00B04D4C">
        <w:rPr>
          <w:rFonts w:ascii="Century Schoolbook" w:hAnsi="Century Schoolbook" w:cstheme="majorBidi"/>
        </w:rPr>
        <w:t>a</w:t>
      </w:r>
      <w:r w:rsidRPr="00B04D4C">
        <w:rPr>
          <w:rFonts w:ascii="Century Schoolbook" w:hAnsi="Century Schoolbook" w:cstheme="majorBidi"/>
        </w:rPr>
        <w:t xml:space="preserve">ssisted </w:t>
      </w:r>
      <w:r w:rsidR="00895C9F" w:rsidRPr="00B04D4C">
        <w:rPr>
          <w:rFonts w:ascii="Century Schoolbook" w:hAnsi="Century Schoolbook" w:cstheme="majorBidi"/>
        </w:rPr>
        <w:t>r</w:t>
      </w:r>
      <w:r w:rsidRPr="00B04D4C">
        <w:rPr>
          <w:rFonts w:ascii="Century Schoolbook" w:hAnsi="Century Schoolbook" w:cstheme="majorBidi"/>
        </w:rPr>
        <w:t>eview” can imply a broader meaning that theoretically could encompass a variety of nonpredictive coding techniques and methods, including clustering and other “unsupervised”</w:t>
      </w:r>
      <w:r w:rsidRPr="00B04D4C">
        <w:rPr>
          <w:rStyle w:val="FootnoteReference"/>
          <w:rFonts w:ascii="Century Schoolbook" w:hAnsi="Century Schoolbook" w:cstheme="majorBidi"/>
          <w:sz w:val="24"/>
        </w:rPr>
        <w:footnoteReference w:id="4"/>
      </w:r>
      <w:r w:rsidRPr="00B04D4C">
        <w:rPr>
          <w:rFonts w:ascii="Century Schoolbook" w:hAnsi="Century Schoolbook" w:cstheme="majorBidi"/>
        </w:rPr>
        <w:t xml:space="preserve"> machine learning techniques.  And, in fact, this broader use of the TAR term has been made in industry literature, which has added confusion about the function of TAR, defined as a process. In addition, t</w:t>
      </w:r>
      <w:r w:rsidRPr="00B04D4C">
        <w:rPr>
          <w:rFonts w:ascii="Century Schoolbook" w:hAnsi="Century Schoolbook"/>
        </w:rPr>
        <w:t xml:space="preserve">he variety of software, each with unique terminology and techniques, has added to the confusion by the bench and bar in how each of these software works. Parties, the court, and the vendor community have been talking past each other on this topic because there has been no common starting point to have the discussion. </w:t>
      </w:r>
    </w:p>
    <w:p w:rsidR="0033276B" w:rsidRPr="00B04D4C" w:rsidRDefault="0033276B" w:rsidP="0033276B">
      <w:pPr>
        <w:ind w:firstLine="720"/>
        <w:jc w:val="both"/>
        <w:rPr>
          <w:rFonts w:ascii="Century Schoolbook" w:hAnsi="Century Schoolbook"/>
        </w:rPr>
      </w:pPr>
    </w:p>
    <w:p w:rsidR="0033276B" w:rsidRPr="00B04D4C" w:rsidRDefault="0033276B" w:rsidP="0033276B">
      <w:pPr>
        <w:ind w:firstLine="720"/>
        <w:jc w:val="both"/>
        <w:rPr>
          <w:rFonts w:ascii="Century Schoolbook" w:hAnsi="Century Schoolbook" w:cstheme="majorBidi"/>
        </w:rPr>
      </w:pPr>
      <w:r w:rsidRPr="00B04D4C">
        <w:rPr>
          <w:rFonts w:ascii="Century Schoolbook" w:hAnsi="Century Schoolbook"/>
        </w:rPr>
        <w:t xml:space="preserve">These guidelines are that starting point. As these guidelines make clear, all TAR </w:t>
      </w:r>
      <w:r w:rsidR="00203A42" w:rsidRPr="00B04D4C">
        <w:rPr>
          <w:rFonts w:ascii="Century Schoolbook" w:hAnsi="Century Schoolbook"/>
        </w:rPr>
        <w:t xml:space="preserve">software </w:t>
      </w:r>
      <w:r w:rsidRPr="00B04D4C">
        <w:rPr>
          <w:rFonts w:ascii="Century Schoolbook" w:hAnsi="Century Schoolbook"/>
        </w:rPr>
        <w:t>share the same essential workflow components; it is just that there are variations in the software</w:t>
      </w:r>
      <w:r w:rsidR="00203A42" w:rsidRPr="00B04D4C">
        <w:rPr>
          <w:rFonts w:ascii="Century Schoolbook" w:hAnsi="Century Schoolbook"/>
        </w:rPr>
        <w:t xml:space="preserve"> processes</w:t>
      </w:r>
      <w:r w:rsidRPr="00B04D4C">
        <w:rPr>
          <w:rFonts w:ascii="Century Schoolbook" w:hAnsi="Century Schoolbook"/>
        </w:rPr>
        <w:t xml:space="preserve"> that need to be understood.  </w:t>
      </w:r>
      <w:r w:rsidRPr="00B04D4C">
        <w:rPr>
          <w:rFonts w:ascii="Century Schoolbook" w:hAnsi="Century Schoolbook" w:cstheme="majorBidi"/>
        </w:rPr>
        <w:t>What follows is a general description of the fundamental steps involved in TAR.</w:t>
      </w:r>
      <w:r w:rsidRPr="00B04D4C">
        <w:rPr>
          <w:rStyle w:val="FootnoteReference"/>
          <w:rFonts w:ascii="Century Schoolbook" w:hAnsi="Century Schoolbook" w:cstheme="majorBidi"/>
          <w:sz w:val="24"/>
        </w:rPr>
        <w:footnoteReference w:id="5"/>
      </w:r>
      <w:r w:rsidRPr="00B04D4C">
        <w:rPr>
          <w:rFonts w:ascii="Century Schoolbook" w:hAnsi="Century Schoolbook" w:cstheme="majorBidi"/>
        </w:rPr>
        <w:t xml:space="preserve">  </w:t>
      </w:r>
    </w:p>
    <w:p w:rsidR="0033276B" w:rsidRPr="00B04D4C" w:rsidRDefault="0033276B" w:rsidP="0033276B">
      <w:pPr>
        <w:ind w:firstLine="720"/>
        <w:jc w:val="both"/>
        <w:rPr>
          <w:rFonts w:ascii="Century Schoolbook" w:hAnsi="Century Schoolbook" w:cstheme="majorBidi"/>
        </w:rPr>
      </w:pPr>
    </w:p>
    <w:p w:rsidR="0033276B" w:rsidRPr="00B04D4C" w:rsidRDefault="0033276B" w:rsidP="0033276B">
      <w:pPr>
        <w:pStyle w:val="BodyText"/>
        <w:keepNext/>
        <w:keepLines/>
        <w:numPr>
          <w:ilvl w:val="0"/>
          <w:numId w:val="4"/>
        </w:numPr>
        <w:spacing w:after="0"/>
        <w:ind w:left="1080"/>
        <w:jc w:val="both"/>
        <w:rPr>
          <w:rFonts w:ascii="Century Schoolbook" w:hAnsi="Century Schoolbook" w:cstheme="majorBidi"/>
          <w:bCs/>
          <w:smallCaps/>
        </w:rPr>
      </w:pPr>
      <w:r w:rsidRPr="00B04D4C">
        <w:rPr>
          <w:rFonts w:ascii="Century Schoolbook" w:hAnsi="Century Schoolbook" w:cstheme="majorBidi"/>
          <w:bCs/>
          <w:smallCaps/>
        </w:rPr>
        <w:t>Assembling The TAR Team</w:t>
      </w:r>
    </w:p>
    <w:p w:rsidR="0033276B" w:rsidRPr="00B04D4C" w:rsidRDefault="0033276B" w:rsidP="0033276B">
      <w:pPr>
        <w:pStyle w:val="BodyText"/>
        <w:keepNext/>
        <w:keepLines/>
        <w:jc w:val="both"/>
        <w:rPr>
          <w:rFonts w:ascii="Century Schoolbook" w:hAnsi="Century Schoolbook"/>
          <w:smallCaps/>
        </w:rPr>
      </w:pPr>
    </w:p>
    <w:p w:rsidR="0033276B" w:rsidRDefault="0033276B" w:rsidP="00930009">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A team should be selected to finalize and engage in TAR.  Members of this team may include: service provider; software vendor; workflow expert; case manager; lead attorney; and human reviewer. Chapter Two contains details on the roles and res</w:t>
      </w:r>
      <w:r w:rsidR="00930009">
        <w:rPr>
          <w:rFonts w:ascii="Century Schoolbook" w:eastAsia="Calibri" w:hAnsi="Century Schoolbook" w:cs="Times New Roman"/>
        </w:rPr>
        <w:t>ponsibilities of these members.</w:t>
      </w:r>
    </w:p>
    <w:p w:rsidR="00930009" w:rsidRPr="00930009" w:rsidRDefault="00930009" w:rsidP="00930009">
      <w:pPr>
        <w:spacing w:line="256" w:lineRule="auto"/>
        <w:ind w:firstLine="720"/>
        <w:jc w:val="both"/>
        <w:rPr>
          <w:rFonts w:ascii="Century Schoolbook" w:eastAsia="Calibri" w:hAnsi="Century Schoolbook" w:cs="Times New Roman"/>
        </w:rPr>
      </w:pPr>
    </w:p>
    <w:p w:rsidR="0033276B" w:rsidRPr="00B04D4C" w:rsidRDefault="0033276B" w:rsidP="0033276B">
      <w:pPr>
        <w:pStyle w:val="BodyText"/>
        <w:keepNext/>
        <w:keepLines/>
        <w:numPr>
          <w:ilvl w:val="0"/>
          <w:numId w:val="4"/>
        </w:numPr>
        <w:spacing w:after="0"/>
        <w:ind w:left="1080"/>
        <w:jc w:val="both"/>
        <w:rPr>
          <w:rFonts w:ascii="Century Schoolbook" w:hAnsi="Century Schoolbook" w:cstheme="majorBidi"/>
          <w:bCs/>
          <w:smallCaps/>
        </w:rPr>
      </w:pPr>
      <w:r w:rsidRPr="00B04D4C">
        <w:rPr>
          <w:rFonts w:ascii="Century Schoolbook" w:hAnsi="Century Schoolbook" w:cstheme="majorBidi"/>
          <w:bCs/>
          <w:smallCaps/>
        </w:rPr>
        <w:t>Collection and Analysis</w:t>
      </w:r>
    </w:p>
    <w:p w:rsidR="0033276B" w:rsidRPr="00B04D4C" w:rsidRDefault="0033276B" w:rsidP="0033276B">
      <w:pPr>
        <w:pStyle w:val="BodyText"/>
        <w:keepNext/>
        <w:keepLines/>
        <w:ind w:left="1080"/>
        <w:jc w:val="both"/>
        <w:rPr>
          <w:rFonts w:ascii="Century Schoolbook" w:hAnsi="Century Schoolbook" w:cstheme="majorBidi"/>
          <w:bCs/>
          <w:smallCaps/>
        </w:rPr>
      </w:pPr>
    </w:p>
    <w:p w:rsidR="0033276B" w:rsidRPr="00B04D4C" w:rsidRDefault="0033276B" w:rsidP="0033276B">
      <w:pPr>
        <w:pStyle w:val="BodyText"/>
        <w:keepNext/>
        <w:keepLines/>
        <w:ind w:firstLine="720"/>
        <w:jc w:val="both"/>
        <w:rPr>
          <w:rFonts w:ascii="Century Schoolbook" w:hAnsi="Century Schoolbook" w:cstheme="majorBidi"/>
        </w:rPr>
      </w:pPr>
      <w:r w:rsidRPr="00B04D4C">
        <w:rPr>
          <w:rFonts w:ascii="Century Schoolbook" w:hAnsi="Century Schoolbook" w:cstheme="majorBidi"/>
        </w:rPr>
        <w:t>TAR starts with the team identifying the universe of electronic documents to be reviewed.  The case manager inputs the documents into the software to build an analytical index. During the indexing process, the software’s algorithms</w:t>
      </w:r>
      <w:r w:rsidR="001E6EF3" w:rsidRPr="00B04D4C">
        <w:rPr>
          <w:rStyle w:val="FootnoteReference"/>
          <w:rFonts w:ascii="Century Schoolbook" w:hAnsi="Century Schoolbook" w:cstheme="majorBidi"/>
          <w:sz w:val="24"/>
        </w:rPr>
        <w:footnoteReference w:id="6"/>
      </w:r>
      <w:r w:rsidRPr="00B04D4C">
        <w:rPr>
          <w:rFonts w:ascii="Century Schoolbook" w:hAnsi="Century Schoolbook" w:cstheme="majorBidi"/>
        </w:rPr>
        <w:t xml:space="preserve"> analyze each document’s text.  Although various algorithms work slightly differently, most analyze the relationship between words, phrases, and characters, the frequency and pattern of terms, or other features and characteristics in a document. The software uses this features-and-characteristics analysis to form a </w:t>
      </w:r>
      <w:r w:rsidR="00430B5A" w:rsidRPr="00B04D4C">
        <w:rPr>
          <w:rFonts w:ascii="Century Schoolbook" w:hAnsi="Century Schoolbook" w:cstheme="majorBidi"/>
        </w:rPr>
        <w:t xml:space="preserve">conceptual </w:t>
      </w:r>
      <w:r w:rsidRPr="00B04D4C">
        <w:rPr>
          <w:rFonts w:ascii="Century Schoolbook" w:hAnsi="Century Schoolbook" w:cstheme="majorBidi"/>
        </w:rPr>
        <w:t xml:space="preserve">representation of the content of each document, which allows the software to compare documents to one another. </w:t>
      </w:r>
      <w:r w:rsidR="001E6EF3" w:rsidRPr="00B04D4C">
        <w:rPr>
          <w:rFonts w:ascii="Century Schoolbook" w:hAnsi="Century Schoolbook" w:cstheme="majorBidi"/>
        </w:rPr>
        <w:t xml:space="preserve"> </w:t>
      </w:r>
    </w:p>
    <w:p w:rsidR="0033276B" w:rsidRPr="00B04D4C" w:rsidRDefault="0033276B" w:rsidP="0033276B">
      <w:pPr>
        <w:pStyle w:val="BodyText"/>
        <w:spacing w:after="0"/>
        <w:ind w:firstLine="720"/>
        <w:jc w:val="both"/>
        <w:rPr>
          <w:rFonts w:ascii="Century Schoolbook" w:hAnsi="Century Schoolbook" w:cstheme="majorBidi"/>
        </w:rPr>
      </w:pPr>
    </w:p>
    <w:p w:rsidR="00DB28F9" w:rsidRPr="00B04D4C" w:rsidRDefault="00DB28F9"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numPr>
          <w:ilvl w:val="0"/>
          <w:numId w:val="4"/>
        </w:numPr>
        <w:tabs>
          <w:tab w:val="left" w:pos="720"/>
          <w:tab w:val="left" w:pos="990"/>
        </w:tabs>
        <w:spacing w:after="0"/>
        <w:ind w:left="1080"/>
        <w:jc w:val="both"/>
        <w:rPr>
          <w:rFonts w:ascii="Century Schoolbook" w:hAnsi="Century Schoolbook" w:cstheme="majorBidi"/>
          <w:bCs/>
          <w:smallCaps/>
        </w:rPr>
      </w:pPr>
      <w:r w:rsidRPr="00B04D4C">
        <w:rPr>
          <w:rFonts w:ascii="Century Schoolbook" w:hAnsi="Century Schoolbook" w:cstheme="majorBidi"/>
          <w:bCs/>
          <w:smallCaps/>
        </w:rPr>
        <w:lastRenderedPageBreak/>
        <w:t xml:space="preserve"> “Training” The computer using software To Predict Relevancy</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The next step is for </w:t>
      </w:r>
      <w:r w:rsidR="00430B5A" w:rsidRPr="00B04D4C">
        <w:rPr>
          <w:rFonts w:ascii="Century Schoolbook" w:hAnsi="Century Schoolbook" w:cstheme="majorBidi"/>
        </w:rPr>
        <w:t xml:space="preserve">human reviewers </w:t>
      </w:r>
      <w:r w:rsidRPr="00B04D4C">
        <w:rPr>
          <w:rFonts w:ascii="Century Schoolbook" w:hAnsi="Century Schoolbook" w:cstheme="majorBidi"/>
        </w:rPr>
        <w:t xml:space="preserve">with knowledge of the issues, facts, and circumstances of the case to code or tag documents as relevant or </w:t>
      </w:r>
      <w:r w:rsidR="00AC5EC8" w:rsidRPr="00B04D4C">
        <w:rPr>
          <w:rFonts w:ascii="Century Schoolbook" w:hAnsi="Century Schoolbook" w:cstheme="majorBidi"/>
        </w:rPr>
        <w:t>nonrelevant</w:t>
      </w:r>
      <w:r w:rsidRPr="00B04D4C">
        <w:rPr>
          <w:rFonts w:ascii="Century Schoolbook" w:hAnsi="Century Schoolbook" w:cstheme="majorBidi"/>
        </w:rPr>
        <w:t xml:space="preserve">. </w:t>
      </w:r>
      <w:r w:rsidR="00C81BFC" w:rsidRPr="00B04D4C">
        <w:rPr>
          <w:rFonts w:ascii="Century Schoolbook" w:hAnsi="Century Schoolbook" w:cstheme="majorBidi"/>
        </w:rPr>
        <w:t>The first d</w:t>
      </w:r>
      <w:r w:rsidRPr="00B04D4C">
        <w:rPr>
          <w:rFonts w:ascii="Century Schoolbook" w:hAnsi="Century Schoolbook" w:cstheme="majorBidi"/>
        </w:rPr>
        <w:t>ocuments to be coded may be selected from the overall collection of documents through searches, thorough client interviews, by creating one or more “synthetic documents” based on language contained</w:t>
      </w:r>
      <w:r w:rsidR="00DD53FA" w:rsidRPr="00B04D4C">
        <w:rPr>
          <w:rFonts w:ascii="Century Schoolbook" w:hAnsi="Century Schoolbook" w:cstheme="majorBidi"/>
        </w:rPr>
        <w:t xml:space="preserve">, </w:t>
      </w:r>
      <w:r w:rsidRPr="00B04D4C">
        <w:rPr>
          <w:rFonts w:ascii="Century Schoolbook" w:hAnsi="Century Schoolbook" w:cstheme="majorBidi"/>
        </w:rPr>
        <w:t xml:space="preserve">for example, in document requests or the pleadings, or the documents might be randomly selected from the overall collection. In addition, after the </w:t>
      </w:r>
      <w:r w:rsidR="00C81BFC" w:rsidRPr="00B04D4C">
        <w:rPr>
          <w:rFonts w:ascii="Century Schoolbook" w:hAnsi="Century Schoolbook" w:cstheme="majorBidi"/>
        </w:rPr>
        <w:t>initial</w:t>
      </w:r>
      <w:r w:rsidR="00895C9F" w:rsidRPr="00B04D4C">
        <w:rPr>
          <w:rFonts w:ascii="Century Schoolbook" w:hAnsi="Century Schoolbook" w:cstheme="majorBidi"/>
        </w:rPr>
        <w:t>-</w:t>
      </w:r>
      <w:r w:rsidRPr="00B04D4C">
        <w:rPr>
          <w:rFonts w:ascii="Century Schoolbook" w:hAnsi="Century Schoolbook" w:cstheme="majorBidi"/>
        </w:rPr>
        <w:t>training</w:t>
      </w:r>
      <w:r w:rsidR="00895C9F" w:rsidRPr="00B04D4C">
        <w:rPr>
          <w:rFonts w:ascii="Century Schoolbook" w:hAnsi="Century Schoolbook" w:cstheme="majorBidi"/>
        </w:rPr>
        <w:t>-</w:t>
      </w:r>
      <w:r w:rsidRPr="00B04D4C">
        <w:rPr>
          <w:rFonts w:ascii="Century Schoolbook" w:hAnsi="Century Schoolbook" w:cstheme="majorBidi"/>
        </w:rPr>
        <w:t xml:space="preserve">documents </w:t>
      </w:r>
      <w:r w:rsidR="00D2539A" w:rsidRPr="00B04D4C">
        <w:rPr>
          <w:rFonts w:ascii="Century Schoolbook" w:hAnsi="Century Schoolbook" w:cstheme="majorBidi"/>
        </w:rPr>
        <w:t xml:space="preserve">are </w:t>
      </w:r>
      <w:r w:rsidRPr="00B04D4C">
        <w:rPr>
          <w:rFonts w:ascii="Century Schoolbook" w:hAnsi="Century Schoolbook" w:cstheme="majorBidi"/>
        </w:rPr>
        <w:t xml:space="preserve">analyzed, the </w:t>
      </w:r>
      <w:r w:rsidR="00430B5A" w:rsidRPr="00B04D4C">
        <w:rPr>
          <w:rFonts w:ascii="Century Schoolbook" w:hAnsi="Century Schoolbook" w:cstheme="majorBidi"/>
        </w:rPr>
        <w:t xml:space="preserve">TAR software </w:t>
      </w:r>
      <w:r w:rsidRPr="00B04D4C">
        <w:rPr>
          <w:rFonts w:ascii="Century Schoolbook" w:hAnsi="Century Schoolbook" w:cstheme="majorBidi"/>
        </w:rPr>
        <w:t xml:space="preserve">itself may begin selecting documents that it identifies as most helpful to refine its classifications based on the human reviewer’s feedback.   </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From the human reviewer’s relevancy choices, the computer learns the reviewer’s preferences. Specifically, the </w:t>
      </w:r>
      <w:r w:rsidR="00430B5A" w:rsidRPr="00B04D4C">
        <w:rPr>
          <w:rFonts w:ascii="Century Schoolbook" w:hAnsi="Century Schoolbook" w:cstheme="majorBidi"/>
        </w:rPr>
        <w:t xml:space="preserve">software </w:t>
      </w:r>
      <w:r w:rsidRPr="00B04D4C">
        <w:rPr>
          <w:rFonts w:ascii="Century Schoolbook" w:hAnsi="Century Schoolbook" w:cstheme="majorBidi"/>
        </w:rPr>
        <w:t xml:space="preserve">learns which terms or other features tend to occur in relevant documents and which tend to occur in </w:t>
      </w:r>
      <w:r w:rsidR="00AC5EC8" w:rsidRPr="00B04D4C">
        <w:rPr>
          <w:rFonts w:ascii="Century Schoolbook" w:hAnsi="Century Schoolbook" w:cstheme="majorBidi"/>
        </w:rPr>
        <w:t>nonrelevant</w:t>
      </w:r>
      <w:r w:rsidRPr="00B04D4C">
        <w:rPr>
          <w:rFonts w:ascii="Century Schoolbook" w:hAnsi="Century Schoolbook" w:cstheme="majorBidi"/>
        </w:rPr>
        <w:t xml:space="preserve"> documents.  The </w:t>
      </w:r>
      <w:r w:rsidR="00430B5A" w:rsidRPr="00B04D4C">
        <w:rPr>
          <w:rFonts w:ascii="Century Schoolbook" w:hAnsi="Century Schoolbook" w:cstheme="majorBidi"/>
        </w:rPr>
        <w:t xml:space="preserve">software </w:t>
      </w:r>
      <w:r w:rsidRPr="00B04D4C">
        <w:rPr>
          <w:rFonts w:ascii="Century Schoolbook" w:hAnsi="Century Schoolbook" w:cstheme="majorBidi"/>
        </w:rPr>
        <w:t xml:space="preserve">develops a model that it uses to predict and apply relevance determinations to </w:t>
      </w:r>
      <w:r w:rsidR="00AC5EC8" w:rsidRPr="00B04D4C">
        <w:rPr>
          <w:rFonts w:ascii="Century Schoolbook" w:hAnsi="Century Schoolbook" w:cstheme="majorBidi"/>
        </w:rPr>
        <w:t>unreviewed</w:t>
      </w:r>
      <w:r w:rsidRPr="00B04D4C">
        <w:rPr>
          <w:rFonts w:ascii="Century Schoolbook" w:hAnsi="Century Schoolbook" w:cstheme="majorBidi"/>
        </w:rPr>
        <w:t xml:space="preserve"> documents in the overall collection. </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keepNext/>
        <w:numPr>
          <w:ilvl w:val="0"/>
          <w:numId w:val="4"/>
        </w:numPr>
        <w:tabs>
          <w:tab w:val="left" w:pos="1080"/>
        </w:tabs>
        <w:spacing w:after="0"/>
        <w:ind w:left="720" w:firstLine="0"/>
        <w:jc w:val="both"/>
        <w:rPr>
          <w:rFonts w:ascii="Century Schoolbook" w:hAnsi="Century Schoolbook" w:cstheme="majorBidi"/>
          <w:bCs/>
          <w:smallCaps/>
        </w:rPr>
      </w:pPr>
      <w:r w:rsidRPr="00B04D4C">
        <w:rPr>
          <w:rFonts w:ascii="Century Schoolbook" w:hAnsi="Century Schoolbook" w:cstheme="majorBidi"/>
          <w:bCs/>
          <w:smallCaps/>
        </w:rPr>
        <w:t>Quality Control and Testing</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Quality control and testing are essential parts of TAR, which ensure accuracy of decisions made by a human reviewer and by the </w:t>
      </w:r>
      <w:r w:rsidR="00430B5A" w:rsidRPr="00B04D4C">
        <w:rPr>
          <w:rFonts w:ascii="Century Schoolbook" w:hAnsi="Century Schoolbook" w:cstheme="majorBidi"/>
        </w:rPr>
        <w:t>software</w:t>
      </w:r>
      <w:r w:rsidRPr="00B04D4C">
        <w:rPr>
          <w:rFonts w:ascii="Century Schoolbook" w:hAnsi="Century Schoolbook" w:cstheme="majorBidi"/>
        </w:rPr>
        <w:t xml:space="preserve">. TAR teams have relied on different methods to provide quality control and testing.  The most popular method is to identify a significant number of relevant documents from the outset and then test the results of the software against those documents. Other software test the effectiveness of the computer’s categorization and ranking by measuring how many individual documents have had their computer-coded categories “overturned” by a human reviewer, by how many documents have moved up and down in their rankings, or by measuring and tracking the known relevant documents until the algorithm suggests that few if any relevant documents remain in the collection.  Yet other methods involve labeling random samples from the set of </w:t>
      </w:r>
      <w:r w:rsidR="00AC5EC8" w:rsidRPr="00B04D4C">
        <w:rPr>
          <w:rFonts w:ascii="Century Schoolbook" w:hAnsi="Century Schoolbook" w:cstheme="majorBidi"/>
        </w:rPr>
        <w:t>unreviewed</w:t>
      </w:r>
      <w:r w:rsidRPr="00B04D4C">
        <w:rPr>
          <w:rFonts w:ascii="Century Schoolbook" w:hAnsi="Century Schoolbook" w:cstheme="majorBidi"/>
        </w:rPr>
        <w:t xml:space="preserve"> documents to determine how many relevant documents remain. Methods for quality control and testing continue to emerge and are discussed more fully in Chapter Two.</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numPr>
          <w:ilvl w:val="0"/>
          <w:numId w:val="1"/>
        </w:numPr>
        <w:spacing w:after="0"/>
        <w:ind w:left="1080"/>
        <w:jc w:val="both"/>
        <w:rPr>
          <w:rFonts w:ascii="Century Schoolbook" w:hAnsi="Century Schoolbook" w:cstheme="majorBidi"/>
          <w:bCs/>
          <w:smallCaps/>
        </w:rPr>
      </w:pPr>
      <w:r w:rsidRPr="00B04D4C">
        <w:rPr>
          <w:rFonts w:ascii="Century Schoolbook" w:hAnsi="Century Schoolbook" w:cstheme="majorBidi"/>
          <w:bCs/>
          <w:smallCaps/>
        </w:rPr>
        <w:t>Training Completion And Validation</w:t>
      </w:r>
    </w:p>
    <w:p w:rsidR="0033276B" w:rsidRPr="00B04D4C" w:rsidRDefault="0033276B" w:rsidP="0033276B">
      <w:pPr>
        <w:ind w:firstLine="720"/>
        <w:jc w:val="both"/>
        <w:rPr>
          <w:rFonts w:ascii="Century Schoolbook" w:hAnsi="Century Schoolbook"/>
        </w:rPr>
      </w:pPr>
    </w:p>
    <w:p w:rsidR="00203A42" w:rsidRPr="00B04D4C" w:rsidRDefault="00203A42" w:rsidP="00203A42">
      <w:pPr>
        <w:pStyle w:val="BodyText"/>
        <w:spacing w:after="0"/>
        <w:ind w:firstLine="720"/>
        <w:jc w:val="both"/>
        <w:rPr>
          <w:rFonts w:ascii="Century Schoolbook" w:hAnsi="Century Schoolbook" w:cstheme="majorBidi"/>
        </w:rPr>
      </w:pPr>
      <w:r w:rsidRPr="00B04D4C">
        <w:rPr>
          <w:rFonts w:ascii="Century Schoolbook" w:hAnsi="Century Schoolbook" w:cstheme="majorBidi"/>
        </w:rPr>
        <w:t>No matter what software is used, t</w:t>
      </w:r>
      <w:r w:rsidR="0033276B" w:rsidRPr="00B04D4C">
        <w:rPr>
          <w:rFonts w:ascii="Century Schoolbook" w:hAnsi="Century Schoolbook" w:cstheme="majorBidi"/>
        </w:rPr>
        <w:t xml:space="preserve">he goal of TAR is to effectively categorize or rank documents both quickly and efficiently, i.e., to find the maximum number of relevant documents possible while keeping the number of </w:t>
      </w:r>
      <w:r w:rsidR="00AC5EC8" w:rsidRPr="00B04D4C">
        <w:rPr>
          <w:rFonts w:ascii="Century Schoolbook" w:hAnsi="Century Schoolbook" w:cstheme="majorBidi"/>
        </w:rPr>
        <w:t>nonrelevant</w:t>
      </w:r>
      <w:r w:rsidR="0033276B" w:rsidRPr="00B04D4C">
        <w:rPr>
          <w:rFonts w:ascii="Century Schoolbook" w:hAnsi="Century Schoolbook" w:cstheme="majorBidi"/>
        </w:rPr>
        <w:t xml:space="preserve"> documents to be reviewed by a human as low as possible. </w:t>
      </w:r>
      <w:r w:rsidRPr="00B04D4C">
        <w:rPr>
          <w:rFonts w:ascii="Century Schoolbook" w:hAnsi="Century Schoolbook" w:cstheme="majorBidi"/>
        </w:rPr>
        <w:t xml:space="preserve"> The heart of any TAR process is to categorize or rank documents from most to least likely to be relevant.  Training completion is the point at which the team has maximized its ability to find a reasonable amount of relevant documents</w:t>
      </w:r>
      <w:r w:rsidR="00A10AB9" w:rsidRPr="00B04D4C">
        <w:rPr>
          <w:rFonts w:ascii="Century Schoolbook" w:hAnsi="Century Schoolbook" w:cstheme="majorBidi"/>
        </w:rPr>
        <w:t xml:space="preserve"> proportional to the needs of the case</w:t>
      </w:r>
      <w:r w:rsidRPr="00B04D4C">
        <w:rPr>
          <w:rFonts w:ascii="Century Schoolbook" w:hAnsi="Century Schoolbook" w:cstheme="majorBidi"/>
        </w:rPr>
        <w:t>.</w:t>
      </w:r>
    </w:p>
    <w:p w:rsidR="00203A42" w:rsidRPr="00B04D4C" w:rsidRDefault="00203A42" w:rsidP="0033276B">
      <w:pPr>
        <w:pStyle w:val="BodyText"/>
        <w:spacing w:after="0"/>
        <w:ind w:firstLine="720"/>
        <w:jc w:val="both"/>
        <w:rPr>
          <w:rFonts w:ascii="Century Schoolbook" w:hAnsi="Century Schoolbook" w:cstheme="majorBidi"/>
        </w:rPr>
      </w:pPr>
    </w:p>
    <w:p w:rsidR="00203A42" w:rsidRPr="00B04D4C" w:rsidRDefault="00322869" w:rsidP="00D25342">
      <w:pPr>
        <w:pStyle w:val="BodyText"/>
        <w:spacing w:after="0"/>
        <w:ind w:firstLine="720"/>
        <w:jc w:val="both"/>
        <w:rPr>
          <w:rFonts w:ascii="Century Schoolbook" w:hAnsi="Century Schoolbook" w:cstheme="majorBidi"/>
        </w:rPr>
      </w:pPr>
      <w:r w:rsidRPr="00B04D4C">
        <w:rPr>
          <w:rFonts w:ascii="Century Schoolbook" w:hAnsi="Century Schoolbook"/>
        </w:rPr>
        <w:lastRenderedPageBreak/>
        <w:t>How the team determines that training is complete varies depending upon the software. Under the training process in software commonly marketed as TAR 1.0,</w:t>
      </w:r>
      <w:r w:rsidRPr="00B04D4C">
        <w:rPr>
          <w:rStyle w:val="FootnoteReference"/>
          <w:rFonts w:ascii="Century Schoolbook" w:hAnsi="Century Schoolbook" w:cstheme="majorBidi"/>
          <w:sz w:val="24"/>
        </w:rPr>
        <w:footnoteReference w:id="7"/>
      </w:r>
      <w:r w:rsidRPr="00B04D4C">
        <w:rPr>
          <w:rFonts w:ascii="Century Schoolbook" w:hAnsi="Century Schoolbook"/>
        </w:rPr>
        <w:t xml:space="preserve"> the software is trained based upon a review and coding of a subset of the document collection that is reflective of the entire collection (representative of both the relevant and non-relevant documents in the population), with a resulting predictive model that is applied to all nonreviewed documents.  The predictive model is updated after each round of training until the model is reasonably accurate in identifying relevant and nonrelevant documents, i.e., reached a stabilization point, to be applied to the unreviewed population.  This stability point is often measured through the use of a control set, which is a random sample taken from the entire TAR set, typically at the beginning of training, and can be seen as representative of the entire review set.  </w:t>
      </w:r>
      <w:r w:rsidR="00203A42" w:rsidRPr="00B04D4C">
        <w:rPr>
          <w:rFonts w:ascii="Century Schoolbook" w:hAnsi="Century Schoolbook"/>
        </w:rPr>
        <w:t xml:space="preserve">The control set is reviewed for relevancy by a human reviewer and, as training progresses, the computer’s classifications of relevance of the control set documents are compared against the human reviewer’s classifications. </w:t>
      </w:r>
      <w:r w:rsidR="006D1F22" w:rsidRPr="00B04D4C">
        <w:rPr>
          <w:rFonts w:ascii="Century Schoolbook" w:hAnsi="Century Schoolbook"/>
        </w:rPr>
        <w:t xml:space="preserve"> </w:t>
      </w:r>
      <w:r w:rsidR="00203A42" w:rsidRPr="00B04D4C">
        <w:rPr>
          <w:rFonts w:ascii="Century Schoolbook" w:hAnsi="Century Schoolbook"/>
        </w:rPr>
        <w:t xml:space="preserve">When training no longer substantially improves the computer’s classifications, this is seen as a point of reaching training stability.  </w:t>
      </w:r>
      <w:r w:rsidR="003B3AE8" w:rsidRPr="00B04D4C">
        <w:rPr>
          <w:rFonts w:ascii="Century Schoolbook" w:hAnsi="Century Schoolbook" w:cstheme="majorBidi"/>
        </w:rPr>
        <w:t xml:space="preserve">At that point, the predictive model’s relevancy decisions are applied to </w:t>
      </w:r>
      <w:r w:rsidR="002A1DC4" w:rsidRPr="00B04D4C">
        <w:rPr>
          <w:rFonts w:ascii="Century Schoolbook" w:hAnsi="Century Schoolbook" w:cstheme="majorBidi"/>
        </w:rPr>
        <w:t xml:space="preserve">the </w:t>
      </w:r>
      <w:r w:rsidR="00AC5EC8" w:rsidRPr="00B04D4C">
        <w:rPr>
          <w:rFonts w:ascii="Century Schoolbook" w:hAnsi="Century Schoolbook" w:cstheme="majorBidi"/>
        </w:rPr>
        <w:t>unreviewed</w:t>
      </w:r>
      <w:r w:rsidR="003B3AE8" w:rsidRPr="00B04D4C">
        <w:rPr>
          <w:rFonts w:ascii="Century Schoolbook" w:hAnsi="Century Schoolbook" w:cstheme="majorBidi"/>
        </w:rPr>
        <w:t xml:space="preserve"> documents.</w:t>
      </w:r>
    </w:p>
    <w:p w:rsidR="00203A42" w:rsidRPr="00B04D4C" w:rsidRDefault="00203A42" w:rsidP="00203A42">
      <w:pPr>
        <w:pStyle w:val="BodyText"/>
        <w:spacing w:after="0"/>
        <w:jc w:val="both"/>
        <w:rPr>
          <w:rFonts w:ascii="Century Schoolbook" w:hAnsi="Century Schoolbook" w:cstheme="majorBidi"/>
        </w:rPr>
      </w:pPr>
      <w:r w:rsidRPr="00B04D4C">
        <w:rPr>
          <w:rFonts w:ascii="Century Schoolbook" w:hAnsi="Century Schoolbook" w:cstheme="majorBidi"/>
        </w:rPr>
        <w:t xml:space="preserve"> </w:t>
      </w:r>
      <w:r w:rsidRPr="00B04D4C">
        <w:rPr>
          <w:rFonts w:ascii="Century Schoolbook" w:hAnsi="Century Schoolbook" w:cstheme="majorBidi"/>
        </w:rPr>
        <w:tab/>
        <w:t xml:space="preserve"> </w:t>
      </w:r>
    </w:p>
    <w:p w:rsidR="00203A42" w:rsidRPr="00B04D4C" w:rsidRDefault="00203A42" w:rsidP="00203A42">
      <w:pPr>
        <w:pStyle w:val="BodyText"/>
        <w:spacing w:after="0"/>
        <w:jc w:val="both"/>
        <w:rPr>
          <w:rFonts w:ascii="Century Schoolbook" w:hAnsi="Century Schoolbook" w:cstheme="majorBidi"/>
        </w:rPr>
      </w:pPr>
      <w:r w:rsidRPr="00B04D4C">
        <w:rPr>
          <w:rFonts w:ascii="Century Schoolbook" w:hAnsi="Century Schoolbook" w:cstheme="majorBidi"/>
        </w:rPr>
        <w:tab/>
        <w:t xml:space="preserve">Under software </w:t>
      </w:r>
      <w:r w:rsidR="00F461CA" w:rsidRPr="00B04D4C">
        <w:rPr>
          <w:rFonts w:ascii="Century Schoolbook" w:hAnsi="Century Schoolbook" w:cstheme="majorBidi"/>
        </w:rPr>
        <w:t>commonly</w:t>
      </w:r>
      <w:r w:rsidRPr="00B04D4C">
        <w:rPr>
          <w:rFonts w:ascii="Century Schoolbook" w:hAnsi="Century Schoolbook" w:cstheme="majorBidi"/>
        </w:rPr>
        <w:t xml:space="preserve"> marketed as TAR 2.0, </w:t>
      </w:r>
      <w:r w:rsidR="003B3AE8" w:rsidRPr="00B04D4C">
        <w:rPr>
          <w:rFonts w:ascii="Century Schoolbook" w:hAnsi="Century Schoolbook" w:cstheme="majorBidi"/>
        </w:rPr>
        <w:t>the human review and software training process is melded together. T</w:t>
      </w:r>
      <w:r w:rsidR="006D1F22" w:rsidRPr="00B04D4C">
        <w:rPr>
          <w:rFonts w:ascii="Century Schoolbook" w:hAnsi="Century Schoolbook" w:cstheme="majorBidi"/>
        </w:rPr>
        <w:t>he software</w:t>
      </w:r>
      <w:r w:rsidR="00C81BFC" w:rsidRPr="00B04D4C">
        <w:rPr>
          <w:rFonts w:ascii="Century Schoolbook" w:hAnsi="Century Schoolbook" w:cstheme="majorBidi"/>
        </w:rPr>
        <w:t xml:space="preserve"> from the outset </w:t>
      </w:r>
      <w:r w:rsidR="00F461CA" w:rsidRPr="00B04D4C">
        <w:rPr>
          <w:rFonts w:ascii="Century Schoolbook" w:hAnsi="Century Schoolbook" w:cstheme="majorBidi"/>
        </w:rPr>
        <w:t xml:space="preserve">continuously </w:t>
      </w:r>
      <w:r w:rsidRPr="00B04D4C">
        <w:rPr>
          <w:rFonts w:ascii="Century Schoolbook" w:hAnsi="Century Schoolbook" w:cstheme="majorBidi"/>
        </w:rPr>
        <w:t xml:space="preserve">searches the entire document collection and identifies the most likely relevant documents for review by a human. </w:t>
      </w:r>
      <w:r w:rsidR="002E7EEF" w:rsidRPr="00B04D4C">
        <w:rPr>
          <w:rFonts w:ascii="Century Schoolbook" w:hAnsi="Century Schoolbook" w:cstheme="majorBidi"/>
        </w:rPr>
        <w:t>After each trai</w:t>
      </w:r>
      <w:r w:rsidR="00930009">
        <w:rPr>
          <w:rFonts w:ascii="Century Schoolbook" w:hAnsi="Century Schoolbook" w:cstheme="majorBidi"/>
        </w:rPr>
        <w:t xml:space="preserve">ning document’s human coding is </w:t>
      </w:r>
      <w:r w:rsidR="002E7EEF" w:rsidRPr="00B04D4C">
        <w:rPr>
          <w:rFonts w:ascii="Century Schoolbook" w:hAnsi="Century Schoolbook" w:cstheme="majorBidi"/>
        </w:rPr>
        <w:t>submitted to software, the software</w:t>
      </w:r>
      <w:r w:rsidRPr="00B04D4C">
        <w:rPr>
          <w:rFonts w:ascii="Century Schoolbook" w:hAnsi="Century Schoolbook" w:cstheme="majorBidi"/>
        </w:rPr>
        <w:t xml:space="preserve"> re-categorizes the entire set of </w:t>
      </w:r>
      <w:r w:rsidR="00AC5EC8" w:rsidRPr="00B04D4C">
        <w:rPr>
          <w:rFonts w:ascii="Century Schoolbook" w:hAnsi="Century Schoolbook" w:cstheme="majorBidi"/>
        </w:rPr>
        <w:t>unreviewed</w:t>
      </w:r>
      <w:r w:rsidR="002E7EEF" w:rsidRPr="00B04D4C">
        <w:rPr>
          <w:rFonts w:ascii="Century Schoolbook" w:hAnsi="Century Schoolbook" w:cstheme="majorBidi"/>
        </w:rPr>
        <w:t xml:space="preserve"> </w:t>
      </w:r>
      <w:r w:rsidR="00F461CA" w:rsidRPr="00B04D4C">
        <w:rPr>
          <w:rFonts w:ascii="Century Schoolbook" w:hAnsi="Century Schoolbook" w:cstheme="majorBidi"/>
        </w:rPr>
        <w:t>documents, and then presents back to the human on</w:t>
      </w:r>
      <w:r w:rsidR="00730E08" w:rsidRPr="00B04D4C">
        <w:rPr>
          <w:rFonts w:ascii="Century Schoolbook" w:hAnsi="Century Schoolbook" w:cstheme="majorBidi"/>
        </w:rPr>
        <w:t>ly</w:t>
      </w:r>
      <w:r w:rsidR="00F461CA" w:rsidRPr="00B04D4C">
        <w:rPr>
          <w:rFonts w:ascii="Century Schoolbook" w:hAnsi="Century Schoolbook" w:cstheme="majorBidi"/>
        </w:rPr>
        <w:t xml:space="preserve"> those documents that it predicts as relevant. </w:t>
      </w:r>
      <w:r w:rsidR="00730E08" w:rsidRPr="00B04D4C">
        <w:rPr>
          <w:rFonts w:ascii="Century Schoolbook" w:hAnsi="Century Schoolbook" w:cstheme="majorBidi"/>
        </w:rPr>
        <w:t>This process continues until t</w:t>
      </w:r>
      <w:r w:rsidRPr="00B04D4C">
        <w:rPr>
          <w:rFonts w:ascii="Century Schoolbook" w:hAnsi="Century Schoolbook" w:cstheme="majorBidi"/>
        </w:rPr>
        <w:t>he number of relevant documents identified by the software after human feedback becomes small</w:t>
      </w:r>
      <w:r w:rsidR="00730E08" w:rsidRPr="00B04D4C">
        <w:rPr>
          <w:rFonts w:ascii="Century Schoolbook" w:hAnsi="Century Schoolbook" w:cstheme="majorBidi"/>
        </w:rPr>
        <w:t xml:space="preserve">. At this point, </w:t>
      </w:r>
      <w:r w:rsidRPr="00B04D4C">
        <w:rPr>
          <w:rFonts w:ascii="Century Schoolbook" w:hAnsi="Century Schoolbook" w:cstheme="majorBidi"/>
        </w:rPr>
        <w:t>the TAR team determines whether stabilization has been reached or whether additional re-categorization</w:t>
      </w:r>
      <w:r w:rsidR="00F461CA" w:rsidRPr="00B04D4C">
        <w:rPr>
          <w:rFonts w:ascii="Century Schoolbook" w:hAnsi="Century Schoolbook" w:cstheme="majorBidi"/>
        </w:rPr>
        <w:t xml:space="preserve"> (i.e.</w:t>
      </w:r>
      <w:r w:rsidR="00895C9F" w:rsidRPr="00B04D4C">
        <w:rPr>
          <w:rFonts w:ascii="Century Schoolbook" w:hAnsi="Century Schoolbook" w:cstheme="majorBidi"/>
        </w:rPr>
        <w:t>,</w:t>
      </w:r>
      <w:r w:rsidR="00F461CA" w:rsidRPr="00B04D4C">
        <w:rPr>
          <w:rFonts w:ascii="Century Schoolbook" w:hAnsi="Century Schoolbook" w:cstheme="majorBidi"/>
        </w:rPr>
        <w:t xml:space="preserve"> more training)</w:t>
      </w:r>
      <w:r w:rsidRPr="00B04D4C">
        <w:rPr>
          <w:rFonts w:ascii="Century Schoolbook" w:hAnsi="Century Schoolbook" w:cstheme="majorBidi"/>
        </w:rPr>
        <w:t xml:space="preserve"> is reasonable or proportional to the needs of the case.  </w:t>
      </w:r>
      <w:r w:rsidR="002E7EEF" w:rsidRPr="00B04D4C">
        <w:rPr>
          <w:rFonts w:ascii="Century Schoolbook" w:hAnsi="Century Schoolbook" w:cstheme="majorBidi"/>
        </w:rPr>
        <w:t xml:space="preserve"> </w:t>
      </w:r>
    </w:p>
    <w:p w:rsidR="00203A42" w:rsidRPr="00B04D4C" w:rsidRDefault="00203A42" w:rsidP="00203A42">
      <w:pPr>
        <w:pStyle w:val="BodyText"/>
        <w:spacing w:after="0"/>
        <w:jc w:val="both"/>
        <w:rPr>
          <w:rFonts w:ascii="Century Schoolbook" w:hAnsi="Century Schoolbook" w:cstheme="majorBidi"/>
        </w:rPr>
      </w:pPr>
    </w:p>
    <w:p w:rsidR="0033276B" w:rsidRPr="00B04D4C" w:rsidRDefault="0033276B" w:rsidP="0033276B">
      <w:pPr>
        <w:ind w:firstLine="720"/>
        <w:jc w:val="both"/>
        <w:rPr>
          <w:rFonts w:ascii="Century Schoolbook" w:hAnsi="Century Schoolbook"/>
        </w:rPr>
      </w:pPr>
      <w:r w:rsidRPr="00B04D4C">
        <w:rPr>
          <w:rFonts w:ascii="Century Schoolbook" w:hAnsi="Century Schoolbook"/>
        </w:rPr>
        <w:t xml:space="preserve">Before the advent of TAR, parties did not provide statistical evidence evaluating the results of their discovery. Only on a showing that the discovery response was inadequate did the receiving party have an opportunity to question whether the producing party fulfilled its discovery obligations to conduct a reasonable inquiry.  </w:t>
      </w:r>
    </w:p>
    <w:p w:rsidR="0033276B" w:rsidRPr="00B04D4C" w:rsidRDefault="0033276B" w:rsidP="0033276B">
      <w:pPr>
        <w:spacing w:after="120"/>
        <w:ind w:firstLine="720"/>
        <w:jc w:val="both"/>
        <w:rPr>
          <w:rFonts w:ascii="Century Schoolbook" w:hAnsi="Century Schoolbook"/>
        </w:rPr>
      </w:pPr>
    </w:p>
    <w:p w:rsidR="0033276B" w:rsidRPr="00B04D4C" w:rsidRDefault="0033276B" w:rsidP="0033276B">
      <w:pPr>
        <w:ind w:firstLine="720"/>
        <w:jc w:val="both"/>
        <w:rPr>
          <w:rFonts w:ascii="Century Schoolbook" w:hAnsi="Century Schoolbook"/>
        </w:rPr>
      </w:pPr>
      <w:r w:rsidRPr="00B04D4C">
        <w:rPr>
          <w:rFonts w:ascii="Century Schoolbook" w:hAnsi="Century Schoolbook"/>
        </w:rPr>
        <w:lastRenderedPageBreak/>
        <w:t xml:space="preserve">But when TAR was first introduced to the legal community, parties provided statistical evidence supporting the TAR results, primarily to give the bench and bar comfort that the use of the new technology was reasonable as compared to human-based reviews.  As the bench and bar </w:t>
      </w:r>
      <w:r w:rsidR="002A1DC4" w:rsidRPr="00B04D4C">
        <w:rPr>
          <w:rFonts w:ascii="Century Schoolbook" w:hAnsi="Century Schoolbook"/>
        </w:rPr>
        <w:t xml:space="preserve">have </w:t>
      </w:r>
      <w:r w:rsidRPr="00B04D4C">
        <w:rPr>
          <w:rFonts w:ascii="Century Schoolbook" w:hAnsi="Century Schoolbook"/>
        </w:rPr>
        <w:t xml:space="preserve">become more familiar with TAR and the science behind it, the need to substantiate TAR’s legitimacy in every case </w:t>
      </w:r>
      <w:r w:rsidR="002A1DC4" w:rsidRPr="00B04D4C">
        <w:rPr>
          <w:rFonts w:ascii="Century Schoolbook" w:hAnsi="Century Schoolbook"/>
        </w:rPr>
        <w:t>has diminished</w:t>
      </w:r>
      <w:r w:rsidRPr="00B04D4C">
        <w:rPr>
          <w:rFonts w:ascii="Century Schoolbook" w:hAnsi="Century Schoolbook"/>
        </w:rPr>
        <w:t>.</w:t>
      </w:r>
      <w:r w:rsidRPr="00B04D4C">
        <w:rPr>
          <w:rStyle w:val="FootnoteReference"/>
          <w:rFonts w:ascii="Century Schoolbook" w:hAnsi="Century Schoolbook"/>
          <w:sz w:val="24"/>
        </w:rPr>
        <w:footnoteReference w:id="8"/>
      </w:r>
      <w:r w:rsidRPr="00B04D4C">
        <w:rPr>
          <w:rFonts w:ascii="Century Schoolbook" w:hAnsi="Century Schoolbook"/>
        </w:rPr>
        <w:t xml:space="preserve">  </w:t>
      </w:r>
    </w:p>
    <w:p w:rsidR="0033276B" w:rsidRPr="00B04D4C" w:rsidRDefault="0033276B" w:rsidP="0033276B">
      <w:pPr>
        <w:ind w:firstLine="720"/>
        <w:jc w:val="both"/>
        <w:rPr>
          <w:rFonts w:ascii="Century Schoolbook" w:hAnsi="Century Schoolbook"/>
        </w:rPr>
      </w:pPr>
    </w:p>
    <w:p w:rsidR="0033276B" w:rsidRPr="00B04D4C" w:rsidRDefault="0033276B" w:rsidP="0033276B">
      <w:pPr>
        <w:ind w:firstLine="720"/>
        <w:jc w:val="both"/>
        <w:rPr>
          <w:rFonts w:ascii="Century Schoolbook" w:hAnsi="Century Schoolbook"/>
        </w:rPr>
      </w:pPr>
      <w:r w:rsidRPr="00B04D4C">
        <w:rPr>
          <w:rFonts w:ascii="Century Schoolbook" w:hAnsi="Century Schoolbook"/>
        </w:rPr>
        <w:t>Nonetheless, because the current state of TAR protocols and the case law on the topic is limited, statistical estimates to validate review</w:t>
      </w:r>
      <w:r w:rsidR="003C3CD5" w:rsidRPr="00B04D4C">
        <w:rPr>
          <w:rFonts w:ascii="Century Schoolbook" w:hAnsi="Century Schoolbook"/>
        </w:rPr>
        <w:t xml:space="preserve"> continue</w:t>
      </w:r>
      <w:r w:rsidRPr="00B04D4C">
        <w:rPr>
          <w:rFonts w:ascii="Century Schoolbook" w:hAnsi="Century Schoolbook"/>
        </w:rPr>
        <w:t xml:space="preserve"> to be discussed.  Accordingly, it is important to understand the common</w:t>
      </w:r>
      <w:r w:rsidR="00DD53FA" w:rsidRPr="00B04D4C">
        <w:rPr>
          <w:rFonts w:ascii="Century Schoolbook" w:hAnsi="Century Schoolbook"/>
        </w:rPr>
        <w:t>ly cited</w:t>
      </w:r>
      <w:r w:rsidRPr="00B04D4C">
        <w:rPr>
          <w:rFonts w:ascii="Century Schoolbook" w:hAnsi="Century Schoolbook"/>
        </w:rPr>
        <w:t xml:space="preserve"> statistical metrics and related terminology.   At a high level, statistical estimates are generated to help the bench and bar answer the following questions:</w:t>
      </w:r>
    </w:p>
    <w:p w:rsidR="0033276B" w:rsidRPr="00B04D4C" w:rsidRDefault="0033276B" w:rsidP="0033276B">
      <w:pPr>
        <w:ind w:left="720" w:hanging="360"/>
        <w:jc w:val="both"/>
        <w:rPr>
          <w:rFonts w:ascii="Century Schoolbook" w:hAnsi="Century Schoolbook"/>
        </w:rPr>
      </w:pPr>
    </w:p>
    <w:p w:rsidR="0033276B" w:rsidRPr="00B04D4C" w:rsidRDefault="0033276B" w:rsidP="0033276B">
      <w:pPr>
        <w:pStyle w:val="ListParagraph"/>
        <w:numPr>
          <w:ilvl w:val="0"/>
          <w:numId w:val="2"/>
        </w:numPr>
        <w:ind w:left="720"/>
        <w:jc w:val="both"/>
        <w:rPr>
          <w:rFonts w:ascii="Century Schoolbook" w:hAnsi="Century Schoolbook"/>
        </w:rPr>
      </w:pPr>
      <w:r w:rsidRPr="00B04D4C">
        <w:rPr>
          <w:rFonts w:ascii="Century Schoolbook" w:hAnsi="Century Schoolbook"/>
        </w:rPr>
        <w:t>How many documents are in the TAR set?</w:t>
      </w:r>
    </w:p>
    <w:p w:rsidR="0033276B" w:rsidRPr="00B04D4C" w:rsidRDefault="0033276B" w:rsidP="0033276B">
      <w:pPr>
        <w:pStyle w:val="ListParagraph"/>
        <w:numPr>
          <w:ilvl w:val="0"/>
          <w:numId w:val="2"/>
        </w:numPr>
        <w:ind w:left="720"/>
        <w:jc w:val="both"/>
        <w:rPr>
          <w:rFonts w:ascii="Century Schoolbook" w:hAnsi="Century Schoolbook"/>
        </w:rPr>
      </w:pPr>
      <w:r w:rsidRPr="00B04D4C">
        <w:rPr>
          <w:rFonts w:ascii="Century Schoolbook" w:hAnsi="Century Schoolbook"/>
        </w:rPr>
        <w:t xml:space="preserve">What percentage of documents in the TAR set are estimated to be relevant, and how many are estimated to be </w:t>
      </w:r>
      <w:r w:rsidR="00AC5EC8" w:rsidRPr="00B04D4C">
        <w:rPr>
          <w:rFonts w:ascii="Century Schoolbook" w:hAnsi="Century Schoolbook"/>
        </w:rPr>
        <w:t>nonrelevant</w:t>
      </w:r>
      <w:r w:rsidRPr="00B04D4C">
        <w:rPr>
          <w:rFonts w:ascii="Century Schoolbook" w:hAnsi="Century Schoolbook"/>
        </w:rPr>
        <w:t>, and how confident is the TAR team in those estimates?</w:t>
      </w:r>
    </w:p>
    <w:p w:rsidR="0033276B" w:rsidRPr="00B04D4C" w:rsidRDefault="0033276B" w:rsidP="0033276B">
      <w:pPr>
        <w:pStyle w:val="ListParagraph"/>
        <w:numPr>
          <w:ilvl w:val="0"/>
          <w:numId w:val="2"/>
        </w:numPr>
        <w:ind w:left="720"/>
        <w:jc w:val="both"/>
        <w:rPr>
          <w:rFonts w:ascii="Century Schoolbook" w:hAnsi="Century Schoolbook"/>
        </w:rPr>
      </w:pPr>
      <w:r w:rsidRPr="00B04D4C">
        <w:rPr>
          <w:rFonts w:ascii="Century Schoolbook" w:hAnsi="Century Schoolbook"/>
        </w:rPr>
        <w:t>As a result of the workflow, how many estimated relevant documents did the team identify, and how confident is the team in that estimate?</w:t>
      </w:r>
    </w:p>
    <w:p w:rsidR="0033276B" w:rsidRPr="00B04D4C" w:rsidRDefault="0033276B" w:rsidP="0033276B">
      <w:pPr>
        <w:pStyle w:val="ListParagraph"/>
        <w:numPr>
          <w:ilvl w:val="0"/>
          <w:numId w:val="2"/>
        </w:numPr>
        <w:ind w:left="720"/>
        <w:jc w:val="both"/>
        <w:rPr>
          <w:rFonts w:ascii="Century Schoolbook" w:hAnsi="Century Schoolbook"/>
          <w:smallCaps/>
        </w:rPr>
      </w:pPr>
      <w:r w:rsidRPr="00B04D4C">
        <w:rPr>
          <w:rFonts w:ascii="Century Schoolbook" w:hAnsi="Century Schoolbook"/>
        </w:rPr>
        <w:t>How did the team know the computer’s training was complete?</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 typically ends with validation to determine its effectiveness. Ultimately, the validation of TAR is based on reasonableness and on proportionality considerations: How much could the result be improved by further review?  To that end, what is the value of the relevant information that may be found by further review versus the additional review effort required to find that information? </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There is no standard definition of what level of accuracy is sufficient to validate the results of TAR (or any other review process). One common measure is “recall,” which measures the proportion of truly relevant documents that have been identified by </w:t>
      </w:r>
      <w:r w:rsidRPr="00B04D4C">
        <w:rPr>
          <w:rFonts w:ascii="Century Schoolbook" w:hAnsi="Century Schoolbook" w:cstheme="majorBidi"/>
          <w:caps/>
        </w:rPr>
        <w:t>TAR</w:t>
      </w:r>
      <w:r w:rsidRPr="00B04D4C">
        <w:rPr>
          <w:rFonts w:ascii="Century Schoolbook" w:hAnsi="Century Schoolbook" w:cstheme="majorBidi"/>
        </w:rPr>
        <w:t xml:space="preserve">. However, while recall is a typical validation measure, it is not without limitations and depends on several factors, including consistency in coding and the prevalence of relevant documents. </w:t>
      </w:r>
      <w:r w:rsidR="00DD53FA" w:rsidRPr="00B04D4C">
        <w:rPr>
          <w:rFonts w:ascii="Century Schoolbook" w:hAnsi="Century Schoolbook" w:cstheme="majorBidi"/>
        </w:rPr>
        <w:t>“Precision” measures the percentage of actual relevant documents contained in the set of documents identified by the computer as relevant.</w:t>
      </w:r>
    </w:p>
    <w:p w:rsidR="0033276B" w:rsidRPr="00B04D4C" w:rsidRDefault="0033276B" w:rsidP="0033276B">
      <w:pPr>
        <w:pStyle w:val="BodyText"/>
        <w:spacing w:after="0"/>
        <w:ind w:firstLine="720"/>
        <w:jc w:val="both"/>
        <w:rPr>
          <w:rFonts w:ascii="Century Schoolbook" w:hAnsi="Century Schoolbook" w:cstheme="majorBidi"/>
        </w:rPr>
      </w:pPr>
    </w:p>
    <w:p w:rsidR="0033276B" w:rsidRPr="00B04D4C" w:rsidRDefault="0033276B" w:rsidP="0033276B">
      <w:pPr>
        <w:pStyle w:val="BodyText"/>
        <w:spacing w:after="0"/>
        <w:ind w:firstLine="720"/>
        <w:jc w:val="both"/>
        <w:rPr>
          <w:rFonts w:ascii="Century Schoolbook" w:hAnsi="Century Schoolbook" w:cstheme="majorBidi"/>
        </w:rPr>
      </w:pPr>
      <w:r w:rsidRPr="00B04D4C">
        <w:rPr>
          <w:rFonts w:ascii="Century Schoolbook" w:hAnsi="Century Schoolbook" w:cstheme="majorBidi"/>
        </w:rPr>
        <w:t>The training completeness and validation topic will be covered in more detail later in these guidelines.</w:t>
      </w:r>
    </w:p>
    <w:p w:rsidR="0033276B" w:rsidRPr="00B04D4C" w:rsidRDefault="0033276B" w:rsidP="0033276B">
      <w:pPr>
        <w:rPr>
          <w:rFonts w:ascii="Century Schoolbook" w:hAnsi="Century Schoolbook"/>
        </w:rPr>
      </w:pPr>
    </w:p>
    <w:p w:rsidR="00220096" w:rsidRDefault="00220096">
      <w:pPr>
        <w:spacing w:after="160" w:line="259" w:lineRule="auto"/>
        <w:rPr>
          <w:rFonts w:ascii="Century Schoolbook" w:hAnsi="Century Schoolbook"/>
          <w:b/>
        </w:rPr>
      </w:pPr>
    </w:p>
    <w:p w:rsidR="00930009" w:rsidRDefault="00930009" w:rsidP="00FE3D06">
      <w:pPr>
        <w:jc w:val="center"/>
        <w:rPr>
          <w:rFonts w:ascii="Century Schoolbook" w:hAnsi="Century Schoolbook"/>
          <w:b/>
        </w:rPr>
      </w:pPr>
    </w:p>
    <w:p w:rsidR="00D46161" w:rsidRPr="00B04D4C" w:rsidRDefault="00D46161" w:rsidP="00C8191B">
      <w:pPr>
        <w:jc w:val="center"/>
        <w:outlineLvl w:val="0"/>
        <w:rPr>
          <w:rFonts w:ascii="Century Schoolbook" w:hAnsi="Century Schoolbook"/>
          <w:b/>
        </w:rPr>
      </w:pPr>
      <w:r w:rsidRPr="00B04D4C">
        <w:rPr>
          <w:rFonts w:ascii="Century Schoolbook" w:hAnsi="Century Schoolbook"/>
          <w:b/>
        </w:rPr>
        <w:lastRenderedPageBreak/>
        <w:t xml:space="preserve">CHAPTER </w:t>
      </w:r>
      <w:r w:rsidR="00732339" w:rsidRPr="00B04D4C">
        <w:rPr>
          <w:rFonts w:ascii="Century Schoolbook" w:hAnsi="Century Schoolbook"/>
          <w:b/>
        </w:rPr>
        <w:t>TWO</w:t>
      </w:r>
    </w:p>
    <w:p w:rsidR="00093973" w:rsidRPr="00B04D4C" w:rsidRDefault="00093973" w:rsidP="00440A79">
      <w:pPr>
        <w:spacing w:after="120"/>
        <w:jc w:val="center"/>
        <w:rPr>
          <w:rFonts w:ascii="Century Schoolbook" w:hAnsi="Century Schoolbook"/>
          <w:b/>
        </w:rPr>
      </w:pPr>
      <w:r w:rsidRPr="00B04D4C">
        <w:rPr>
          <w:rFonts w:ascii="Century Schoolbook" w:hAnsi="Century Schoolbook"/>
          <w:b/>
        </w:rPr>
        <w:t>TAR WORKFLOW</w:t>
      </w:r>
    </w:p>
    <w:tbl>
      <w:tblPr>
        <w:tblW w:w="9360" w:type="dxa"/>
        <w:tblCellMar>
          <w:left w:w="0" w:type="dxa"/>
          <w:right w:w="0" w:type="dxa"/>
        </w:tblCellMar>
        <w:tblLook w:val="0000" w:firstRow="0" w:lastRow="0" w:firstColumn="0" w:lastColumn="0" w:noHBand="0" w:noVBand="0"/>
      </w:tblPr>
      <w:tblGrid>
        <w:gridCol w:w="9360"/>
      </w:tblGrid>
      <w:tr w:rsidR="00B04D4C" w:rsidRPr="00B04D4C" w:rsidTr="00440A79">
        <w:trPr>
          <w:trHeight w:val="20"/>
        </w:trPr>
        <w:tc>
          <w:tcPr>
            <w:tcW w:w="9360" w:type="dxa"/>
          </w:tcPr>
          <w:p w:rsidR="001729D7" w:rsidRPr="00B04D4C" w:rsidRDefault="00930009" w:rsidP="00930009">
            <w:pPr>
              <w:pStyle w:val="ListParagraph"/>
              <w:numPr>
                <w:ilvl w:val="1"/>
                <w:numId w:val="39"/>
              </w:numPr>
              <w:tabs>
                <w:tab w:val="left" w:pos="700"/>
              </w:tabs>
              <w:spacing w:after="120"/>
              <w:ind w:left="340" w:firstLine="0"/>
              <w:rPr>
                <w:rFonts w:ascii="Century Schoolbook" w:hAnsi="Century Schoolbook"/>
                <w:b/>
                <w:smallCaps/>
              </w:rPr>
            </w:pPr>
            <w:r w:rsidRPr="00B04D4C">
              <w:rPr>
                <w:rFonts w:ascii="Century Schoolbook" w:hAnsi="Century Schoolbook"/>
                <w:smallCaps/>
              </w:rPr>
              <w:t>Introduction…………………………………………………</w:t>
            </w:r>
            <w:r>
              <w:rPr>
                <w:rFonts w:ascii="Century Schoolbook" w:hAnsi="Century Schoolbook"/>
                <w:smallCaps/>
              </w:rPr>
              <w:t>…..</w:t>
            </w:r>
            <w:r w:rsidRPr="00B04D4C">
              <w:rPr>
                <w:rFonts w:ascii="Century Schoolbook" w:hAnsi="Century Schoolbook"/>
                <w:smallCaps/>
              </w:rPr>
              <w:t>…………………</w:t>
            </w:r>
            <w:r w:rsidR="00522CC5">
              <w:rPr>
                <w:rFonts w:ascii="Century Schoolbook" w:hAnsi="Century Schoolbook"/>
                <w:smallCaps/>
              </w:rPr>
              <w:t xml:space="preserve">… </w:t>
            </w:r>
            <w:r w:rsidRPr="00B04D4C">
              <w:rPr>
                <w:rFonts w:ascii="Century Schoolbook" w:hAnsi="Century Schoolbook"/>
                <w:smallCaps/>
              </w:rPr>
              <w:t>7</w:t>
            </w:r>
          </w:p>
        </w:tc>
      </w:tr>
      <w:tr w:rsidR="00B04D4C" w:rsidRPr="00B04D4C" w:rsidTr="00440A79">
        <w:trPr>
          <w:trHeight w:val="20"/>
        </w:trPr>
        <w:tc>
          <w:tcPr>
            <w:tcW w:w="9360" w:type="dxa"/>
          </w:tcPr>
          <w:p w:rsidR="001729D7" w:rsidRPr="00B04D4C" w:rsidRDefault="00930009" w:rsidP="00440A79">
            <w:pPr>
              <w:pStyle w:val="ListParagraph"/>
              <w:numPr>
                <w:ilvl w:val="1"/>
                <w:numId w:val="39"/>
              </w:numPr>
              <w:tabs>
                <w:tab w:val="left" w:pos="560"/>
                <w:tab w:val="left" w:pos="700"/>
              </w:tabs>
              <w:spacing w:after="120"/>
              <w:ind w:left="340" w:firstLine="0"/>
              <w:rPr>
                <w:rFonts w:ascii="Century Schoolbook" w:hAnsi="Century Schoolbook"/>
                <w:smallCaps/>
              </w:rPr>
            </w:pPr>
            <w:r w:rsidRPr="00B04D4C">
              <w:rPr>
                <w:rFonts w:ascii="Century Schoolbook" w:hAnsi="Century Schoolbook"/>
                <w:smallCaps/>
              </w:rPr>
              <w:t>Foundational Concepts &amp; Understandings</w:t>
            </w:r>
            <w:r>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00522CC5">
              <w:rPr>
                <w:rFonts w:ascii="Century Schoolbook" w:hAnsi="Century Schoolbook"/>
                <w:smallCaps/>
              </w:rPr>
              <w:t>..</w:t>
            </w:r>
            <w:r w:rsidRPr="00B04D4C">
              <w:rPr>
                <w:rFonts w:ascii="Century Schoolbook" w:hAnsi="Century Schoolbook"/>
                <w:smallCaps/>
              </w:rPr>
              <w:t>8</w:t>
            </w:r>
          </w:p>
        </w:tc>
      </w:tr>
      <w:tr w:rsidR="00B04D4C" w:rsidRPr="00B04D4C" w:rsidTr="00440A79">
        <w:trPr>
          <w:trHeight w:val="20"/>
        </w:trPr>
        <w:tc>
          <w:tcPr>
            <w:tcW w:w="9360" w:type="dxa"/>
          </w:tcPr>
          <w:p w:rsidR="001729D7" w:rsidRPr="00B04D4C" w:rsidRDefault="00930009" w:rsidP="00440A79">
            <w:pPr>
              <w:pStyle w:val="ListParagraph"/>
              <w:numPr>
                <w:ilvl w:val="2"/>
                <w:numId w:val="39"/>
              </w:numPr>
              <w:tabs>
                <w:tab w:val="left" w:pos="1060"/>
              </w:tabs>
              <w:spacing w:after="120"/>
              <w:ind w:left="700" w:firstLine="0"/>
              <w:rPr>
                <w:rFonts w:ascii="Century Schoolbook" w:hAnsi="Century Schoolbook"/>
                <w:b/>
                <w:smallCaps/>
              </w:rPr>
            </w:pPr>
            <w:r w:rsidRPr="00B04D4C">
              <w:rPr>
                <w:rFonts w:ascii="Century Schoolbook" w:hAnsi="Century Schoolbook"/>
                <w:smallCaps/>
              </w:rPr>
              <w:t>Key Terms…………………………………………...........................................</w:t>
            </w:r>
            <w:r>
              <w:rPr>
                <w:rFonts w:ascii="Century Schoolbook" w:hAnsi="Century Schoolbook"/>
                <w:smallCaps/>
              </w:rPr>
              <w:t>.</w:t>
            </w:r>
            <w:r w:rsidR="00522CC5">
              <w:rPr>
                <w:rFonts w:ascii="Century Schoolbook" w:hAnsi="Century Schoolbook"/>
                <w:smallCaps/>
              </w:rPr>
              <w:t>..</w:t>
            </w:r>
            <w:r w:rsidRPr="00B04D4C">
              <w:rPr>
                <w:rFonts w:ascii="Century Schoolbook" w:hAnsi="Century Schoolbook"/>
                <w:smallCaps/>
              </w:rPr>
              <w:t>8</w:t>
            </w:r>
          </w:p>
        </w:tc>
      </w:tr>
      <w:tr w:rsidR="00B04D4C" w:rsidRPr="00B04D4C" w:rsidTr="00440A79">
        <w:trPr>
          <w:trHeight w:val="20"/>
        </w:trPr>
        <w:tc>
          <w:tcPr>
            <w:tcW w:w="9360" w:type="dxa"/>
          </w:tcPr>
          <w:p w:rsidR="001729D7" w:rsidRPr="00B04D4C" w:rsidRDefault="001729D7" w:rsidP="00440A79">
            <w:pPr>
              <w:pStyle w:val="ListParagraph"/>
              <w:numPr>
                <w:ilvl w:val="2"/>
                <w:numId w:val="39"/>
              </w:numPr>
              <w:tabs>
                <w:tab w:val="left" w:pos="1100"/>
              </w:tabs>
              <w:spacing w:after="120"/>
              <w:ind w:left="1096" w:hanging="396"/>
              <w:rPr>
                <w:rFonts w:ascii="Century Schoolbook" w:hAnsi="Century Schoolbook"/>
                <w:smallCaps/>
              </w:rPr>
            </w:pPr>
            <w:r w:rsidRPr="00B04D4C">
              <w:rPr>
                <w:rFonts w:ascii="Century Schoolbook" w:hAnsi="Century Schoolbook"/>
                <w:smallCaps/>
              </w:rPr>
              <w:t xml:space="preserve">TAR </w:t>
            </w:r>
            <w:r w:rsidR="00930009" w:rsidRPr="00B04D4C">
              <w:rPr>
                <w:rFonts w:ascii="Century Schoolbook" w:hAnsi="Century Schoolbook"/>
                <w:smallCaps/>
              </w:rPr>
              <w:t xml:space="preserve">Software:  </w:t>
            </w:r>
            <w:r w:rsidR="00930009">
              <w:rPr>
                <w:rFonts w:ascii="Century Schoolbook" w:hAnsi="Century Schoolbook"/>
                <w:smallCaps/>
              </w:rPr>
              <w:t>A</w:t>
            </w:r>
            <w:r w:rsidRPr="00B04D4C">
              <w:rPr>
                <w:rFonts w:ascii="Century Schoolbook" w:hAnsi="Century Schoolbook"/>
                <w:smallCaps/>
              </w:rPr>
              <w:t>lgorithms</w:t>
            </w:r>
            <w:r w:rsidR="00930009">
              <w:rPr>
                <w:rFonts w:ascii="Century Schoolbook" w:hAnsi="Century Schoolbook"/>
                <w:smallCaps/>
              </w:rPr>
              <w:t>……………..</w:t>
            </w:r>
            <w:r w:rsidR="00930009" w:rsidRPr="00B04D4C">
              <w:rPr>
                <w:rFonts w:ascii="Century Schoolbook" w:hAnsi="Century Schoolbook"/>
                <w:smallCaps/>
              </w:rPr>
              <w:t>………………...........................</w:t>
            </w:r>
            <w:r w:rsidR="00930009">
              <w:rPr>
                <w:rFonts w:ascii="Century Schoolbook" w:hAnsi="Century Schoolbook"/>
                <w:smallCaps/>
              </w:rPr>
              <w:t>..</w:t>
            </w:r>
            <w:r w:rsidR="00522CC5">
              <w:rPr>
                <w:rFonts w:ascii="Century Schoolbook" w:hAnsi="Century Schoolbook"/>
                <w:smallCaps/>
              </w:rPr>
              <w:t>..</w:t>
            </w:r>
            <w:r w:rsidR="00930009" w:rsidRPr="00B04D4C">
              <w:rPr>
                <w:rFonts w:ascii="Century Schoolbook" w:hAnsi="Century Schoolbook"/>
                <w:smallCaps/>
              </w:rPr>
              <w:t>8</w:t>
            </w:r>
          </w:p>
        </w:tc>
      </w:tr>
      <w:tr w:rsidR="00B04D4C" w:rsidRPr="00B04D4C" w:rsidTr="00522CC5">
        <w:trPr>
          <w:trHeight w:val="446"/>
        </w:trPr>
        <w:tc>
          <w:tcPr>
            <w:tcW w:w="9360" w:type="dxa"/>
          </w:tcPr>
          <w:p w:rsidR="001729D7" w:rsidRPr="00B04D4C" w:rsidRDefault="00930009" w:rsidP="00522CC5">
            <w:pPr>
              <w:pStyle w:val="ListParagraph"/>
              <w:numPr>
                <w:ilvl w:val="3"/>
                <w:numId w:val="39"/>
              </w:numPr>
              <w:tabs>
                <w:tab w:val="left" w:pos="1090"/>
                <w:tab w:val="left" w:pos="1510"/>
              </w:tabs>
              <w:ind w:left="1150" w:hanging="16"/>
              <w:rPr>
                <w:rFonts w:ascii="Century Schoolbook" w:hAnsi="Century Schoolbook"/>
                <w:smallCaps/>
              </w:rPr>
            </w:pPr>
            <w:r w:rsidRPr="00B04D4C">
              <w:rPr>
                <w:rFonts w:ascii="Century Schoolbook" w:hAnsi="Century Schoolbook"/>
                <w:smallCaps/>
              </w:rPr>
              <w:t>Feature Extraction Algorithms……………………</w:t>
            </w:r>
            <w:r>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00522CC5">
              <w:rPr>
                <w:rFonts w:ascii="Century Schoolbook" w:hAnsi="Century Schoolbook"/>
                <w:smallCaps/>
              </w:rPr>
              <w:t>..</w:t>
            </w:r>
            <w:r w:rsidR="00440A79">
              <w:rPr>
                <w:rFonts w:ascii="Century Schoolbook" w:hAnsi="Century Schoolbook"/>
                <w:smallCaps/>
              </w:rPr>
              <w:t>8</w:t>
            </w:r>
          </w:p>
          <w:p w:rsidR="001729D7" w:rsidRPr="00B04D4C" w:rsidRDefault="00930009" w:rsidP="00522CC5">
            <w:pPr>
              <w:pStyle w:val="ListParagraph"/>
              <w:numPr>
                <w:ilvl w:val="3"/>
                <w:numId w:val="39"/>
              </w:numPr>
              <w:tabs>
                <w:tab w:val="left" w:pos="1460"/>
                <w:tab w:val="left" w:pos="1510"/>
              </w:tabs>
              <w:ind w:left="1150" w:hanging="16"/>
              <w:rPr>
                <w:rFonts w:ascii="Century Schoolbook" w:hAnsi="Century Schoolbook"/>
                <w:smallCaps/>
              </w:rPr>
            </w:pPr>
            <w:r>
              <w:rPr>
                <w:rFonts w:ascii="Century Schoolbook" w:hAnsi="Century Schoolbook"/>
                <w:smallCaps/>
              </w:rPr>
              <w:t xml:space="preserve"> </w:t>
            </w:r>
            <w:r w:rsidRPr="00B04D4C">
              <w:rPr>
                <w:rFonts w:ascii="Century Schoolbook" w:hAnsi="Century Schoolbook"/>
                <w:smallCaps/>
              </w:rPr>
              <w:t>Supervised Learning Algorithms</w:t>
            </w:r>
            <w:r>
              <w:rPr>
                <w:rFonts w:ascii="Century Schoolbook" w:hAnsi="Century Schoolbook"/>
                <w:smallCaps/>
              </w:rPr>
              <w:t xml:space="preserve"> (Supervised Learning </w:t>
            </w:r>
            <w:r w:rsidR="00522CC5">
              <w:rPr>
                <w:rFonts w:ascii="Century Schoolbook" w:hAnsi="Century Schoolbook"/>
                <w:smallCaps/>
              </w:rPr>
              <w:t xml:space="preserve">   </w:t>
            </w:r>
            <w:r>
              <w:rPr>
                <w:rFonts w:ascii="Century Schoolbook" w:hAnsi="Century Schoolbook"/>
                <w:smallCaps/>
              </w:rPr>
              <w:t>Methods)  …</w:t>
            </w:r>
            <w:r w:rsidRPr="00B04D4C">
              <w:rPr>
                <w:rFonts w:ascii="Century Schoolbook" w:hAnsi="Century Schoolbook"/>
                <w:smallCaps/>
              </w:rPr>
              <w:t>……………………………………………………………</w:t>
            </w:r>
            <w:r w:rsidR="00522CC5">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Pr="00B04D4C">
              <w:rPr>
                <w:rFonts w:ascii="Century Schoolbook" w:hAnsi="Century Schoolbook"/>
                <w:smallCaps/>
              </w:rPr>
              <w:t>9</w:t>
            </w:r>
          </w:p>
          <w:p w:rsidR="001729D7" w:rsidRPr="00930009" w:rsidRDefault="00930009" w:rsidP="00440A79">
            <w:pPr>
              <w:pStyle w:val="ListParagraph"/>
              <w:numPr>
                <w:ilvl w:val="3"/>
                <w:numId w:val="39"/>
              </w:numPr>
              <w:tabs>
                <w:tab w:val="left" w:pos="1440"/>
                <w:tab w:val="left" w:pos="1510"/>
              </w:tabs>
              <w:spacing w:after="120"/>
              <w:ind w:left="1150" w:hanging="16"/>
              <w:rPr>
                <w:rFonts w:ascii="Century Schoolbook" w:hAnsi="Century Schoolbook"/>
                <w:smallCaps/>
              </w:rPr>
            </w:pPr>
            <w:r w:rsidRPr="00B04D4C">
              <w:rPr>
                <w:rFonts w:ascii="Century Schoolbook" w:hAnsi="Century Schoolbook"/>
                <w:smallCaps/>
              </w:rPr>
              <w:t>Varying Industry Terminology Related To Variou</w:t>
            </w:r>
            <w:r>
              <w:rPr>
                <w:rFonts w:ascii="Century Schoolbook" w:hAnsi="Century Schoolbook"/>
                <w:smallCaps/>
              </w:rPr>
              <w:t>s Supervised Learning Methods  ……</w:t>
            </w:r>
            <w:r w:rsidRPr="00B04D4C">
              <w:rPr>
                <w:rFonts w:ascii="Century Schoolbook" w:hAnsi="Century Schoolbook"/>
                <w:smallCaps/>
              </w:rPr>
              <w:t>………………………………………</w:t>
            </w:r>
            <w:r w:rsidR="00522CC5">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Pr="00B04D4C">
              <w:rPr>
                <w:rFonts w:ascii="Century Schoolbook" w:hAnsi="Century Schoolbook"/>
                <w:smallCaps/>
              </w:rPr>
              <w:t>.</w:t>
            </w:r>
            <w:r w:rsidR="00440A79">
              <w:rPr>
                <w:rFonts w:ascii="Century Schoolbook" w:hAnsi="Century Schoolbook"/>
                <w:smallCaps/>
              </w:rPr>
              <w:t>.....9</w:t>
            </w:r>
          </w:p>
        </w:tc>
      </w:tr>
      <w:tr w:rsidR="00B04D4C" w:rsidRPr="00B04D4C" w:rsidTr="00440A79">
        <w:trPr>
          <w:trHeight w:val="450"/>
        </w:trPr>
        <w:tc>
          <w:tcPr>
            <w:tcW w:w="9360" w:type="dxa"/>
          </w:tcPr>
          <w:p w:rsidR="001729D7" w:rsidRPr="00522CC5" w:rsidRDefault="00930009" w:rsidP="00522CC5">
            <w:pPr>
              <w:pStyle w:val="ListParagraph"/>
              <w:numPr>
                <w:ilvl w:val="1"/>
                <w:numId w:val="39"/>
              </w:numPr>
              <w:tabs>
                <w:tab w:val="left" w:pos="690"/>
              </w:tabs>
              <w:spacing w:after="120"/>
              <w:ind w:left="360" w:firstLine="0"/>
              <w:rPr>
                <w:rFonts w:ascii="Century Schoolbook" w:hAnsi="Century Schoolbook"/>
                <w:smallCaps/>
              </w:rPr>
            </w:pPr>
            <w:r w:rsidRPr="00B04D4C">
              <w:rPr>
                <w:rFonts w:ascii="Century Schoolbook" w:hAnsi="Century Schoolbook" w:cs="Times New Roman"/>
                <w:smallCaps/>
              </w:rPr>
              <w:t>The Tar Workflow</w:t>
            </w:r>
            <w:r>
              <w:rPr>
                <w:rFonts w:ascii="Century Schoolbook" w:hAnsi="Century Schoolbook" w:cs="Times New Roman"/>
                <w:smallCaps/>
              </w:rPr>
              <w:t xml:space="preserve"> </w:t>
            </w:r>
            <w:r w:rsidRPr="00B04D4C">
              <w:rPr>
                <w:rFonts w:ascii="Century Schoolbook" w:hAnsi="Century Schoolbook" w:cs="Times New Roman"/>
                <w:smallCaps/>
              </w:rPr>
              <w:t>……</w:t>
            </w:r>
            <w:r>
              <w:rPr>
                <w:rFonts w:ascii="Century Schoolbook" w:hAnsi="Century Schoolbook" w:cs="Times New Roman"/>
                <w:smallCaps/>
              </w:rPr>
              <w:t>………</w:t>
            </w:r>
            <w:r w:rsidRPr="00B04D4C">
              <w:rPr>
                <w:rFonts w:ascii="Century Schoolbook" w:hAnsi="Century Schoolbook" w:cs="Times New Roman"/>
                <w:smallCaps/>
              </w:rPr>
              <w:t>………………………………………</w:t>
            </w:r>
            <w:r w:rsidR="00522CC5">
              <w:rPr>
                <w:rFonts w:ascii="Century Schoolbook" w:hAnsi="Century Schoolbook" w:cs="Times New Roman"/>
                <w:smallCaps/>
              </w:rPr>
              <w:t>..</w:t>
            </w:r>
            <w:r w:rsidRPr="00B04D4C">
              <w:rPr>
                <w:rFonts w:ascii="Century Schoolbook" w:hAnsi="Century Schoolbook" w:cs="Times New Roman"/>
                <w:smallCaps/>
              </w:rPr>
              <w:t>…………..</w:t>
            </w:r>
            <w:r>
              <w:rPr>
                <w:rFonts w:ascii="Century Schoolbook" w:hAnsi="Century Schoolbook" w:cs="Times New Roman"/>
                <w:smallCaps/>
              </w:rPr>
              <w:t xml:space="preserve"> </w:t>
            </w:r>
            <w:r w:rsidR="00440A79">
              <w:rPr>
                <w:rFonts w:ascii="Century Schoolbook" w:hAnsi="Century Schoolbook" w:cs="Times New Roman"/>
                <w:smallCaps/>
              </w:rPr>
              <w:t>..9</w:t>
            </w:r>
          </w:p>
          <w:p w:rsidR="001729D7" w:rsidRPr="00B04D4C" w:rsidRDefault="00930009" w:rsidP="00440A79">
            <w:pPr>
              <w:pStyle w:val="ListParagraph"/>
              <w:numPr>
                <w:ilvl w:val="2"/>
                <w:numId w:val="39"/>
              </w:numPr>
              <w:tabs>
                <w:tab w:val="left" w:pos="1440"/>
              </w:tabs>
              <w:ind w:left="1080" w:hanging="360"/>
              <w:rPr>
                <w:rFonts w:ascii="Century Schoolbook" w:hAnsi="Century Schoolbook"/>
                <w:smallCaps/>
              </w:rPr>
            </w:pPr>
            <w:r w:rsidRPr="00B04D4C">
              <w:rPr>
                <w:rFonts w:ascii="Century Schoolbook" w:eastAsia="Calibri" w:hAnsi="Century Schoolbook" w:cs="Times New Roman"/>
                <w:smallCaps/>
              </w:rPr>
              <w:t>Identify The Team</w:t>
            </w:r>
            <w:r>
              <w:rPr>
                <w:rFonts w:ascii="Century Schoolbook" w:eastAsia="Calibri" w:hAnsi="Century Schoolbook" w:cs="Times New Roman"/>
                <w:smallCaps/>
              </w:rPr>
              <w:t xml:space="preserve"> To Engage In The Tar Workflow………</w:t>
            </w:r>
            <w:r w:rsidR="00522CC5">
              <w:rPr>
                <w:rFonts w:ascii="Century Schoolbook" w:eastAsia="Calibri" w:hAnsi="Century Schoolbook" w:cs="Times New Roman"/>
                <w:smallCaps/>
              </w:rPr>
              <w:t>..</w:t>
            </w:r>
            <w:r>
              <w:rPr>
                <w:rFonts w:ascii="Century Schoolbook" w:eastAsia="Calibri" w:hAnsi="Century Schoolbook" w:cs="Times New Roman"/>
                <w:smallCaps/>
              </w:rPr>
              <w:t>…..…</w:t>
            </w:r>
            <w:r w:rsidR="00522CC5">
              <w:rPr>
                <w:rFonts w:ascii="Century Schoolbook" w:eastAsia="Calibri" w:hAnsi="Century Schoolbook" w:cs="Times New Roman"/>
                <w:smallCaps/>
              </w:rPr>
              <w:t>.</w:t>
            </w:r>
            <w:r>
              <w:rPr>
                <w:rFonts w:ascii="Century Schoolbook" w:eastAsia="Calibri" w:hAnsi="Century Schoolbook" w:cs="Times New Roman"/>
                <w:smallCaps/>
              </w:rPr>
              <w:t>....  10</w:t>
            </w:r>
          </w:p>
          <w:p w:rsidR="001729D7" w:rsidRPr="00B04D4C" w:rsidRDefault="00930009" w:rsidP="00522CC5">
            <w:pPr>
              <w:pStyle w:val="ListParagraph"/>
              <w:numPr>
                <w:ilvl w:val="2"/>
                <w:numId w:val="39"/>
              </w:numPr>
              <w:tabs>
                <w:tab w:val="left" w:pos="1140"/>
              </w:tabs>
              <w:spacing w:after="120"/>
              <w:ind w:left="1080" w:hanging="360"/>
              <w:rPr>
                <w:rFonts w:ascii="Century Schoolbook" w:hAnsi="Century Schoolbook"/>
                <w:smallCaps/>
              </w:rPr>
            </w:pPr>
            <w:r w:rsidRPr="00B04D4C">
              <w:rPr>
                <w:rFonts w:ascii="Century Schoolbook" w:eastAsia="Calibri" w:hAnsi="Century Schoolbook" w:cs="Times New Roman"/>
                <w:smallCaps/>
              </w:rPr>
              <w:t>Select The Service Provider And Software</w:t>
            </w:r>
            <w:r>
              <w:rPr>
                <w:rFonts w:ascii="Century Schoolbook" w:eastAsia="Calibri" w:hAnsi="Century Schoolbook" w:cs="Times New Roman"/>
                <w:smallCaps/>
              </w:rPr>
              <w:t>…………………</w:t>
            </w:r>
            <w:r w:rsidR="00522CC5">
              <w:rPr>
                <w:rFonts w:ascii="Century Schoolbook" w:eastAsia="Calibri" w:hAnsi="Century Schoolbook" w:cs="Times New Roman"/>
                <w:smallCaps/>
              </w:rPr>
              <w:t>..</w:t>
            </w:r>
            <w:r>
              <w:rPr>
                <w:rFonts w:ascii="Century Schoolbook" w:eastAsia="Calibri" w:hAnsi="Century Schoolbook" w:cs="Times New Roman"/>
                <w:smallCaps/>
              </w:rPr>
              <w:t>………</w:t>
            </w:r>
            <w:r w:rsidR="00522CC5">
              <w:rPr>
                <w:rFonts w:ascii="Century Schoolbook" w:eastAsia="Calibri" w:hAnsi="Century Schoolbook" w:cs="Times New Roman"/>
                <w:smallCaps/>
              </w:rPr>
              <w:t>.</w:t>
            </w:r>
            <w:r>
              <w:rPr>
                <w:rFonts w:ascii="Century Schoolbook" w:eastAsia="Calibri" w:hAnsi="Century Schoolbook" w:cs="Times New Roman"/>
                <w:smallCaps/>
              </w:rPr>
              <w:t>... 11</w:t>
            </w:r>
          </w:p>
          <w:p w:rsidR="001729D7" w:rsidRPr="00B04D4C" w:rsidRDefault="00930009" w:rsidP="00522CC5">
            <w:pPr>
              <w:pStyle w:val="ListParagraph"/>
              <w:numPr>
                <w:ilvl w:val="2"/>
                <w:numId w:val="39"/>
              </w:numPr>
              <w:tabs>
                <w:tab w:val="left" w:pos="1140"/>
              </w:tabs>
              <w:spacing w:after="120"/>
              <w:ind w:left="1080" w:hanging="360"/>
              <w:rPr>
                <w:rFonts w:ascii="Century Schoolbook" w:hAnsi="Century Schoolbook"/>
                <w:smallCaps/>
              </w:rPr>
            </w:pPr>
            <w:r w:rsidRPr="00B04D4C">
              <w:rPr>
                <w:rFonts w:ascii="Century Schoolbook" w:eastAsia="Calibri" w:hAnsi="Century Schoolbook" w:cs="Times New Roman"/>
                <w:smallCaps/>
              </w:rPr>
              <w:t>Identify, Analyze, And Prepare The Tar Set</w:t>
            </w:r>
            <w:r w:rsidRPr="00B04D4C">
              <w:rPr>
                <w:rFonts w:ascii="Century Schoolbook" w:hAnsi="Century Schoolbook" w:cstheme="majorBidi"/>
                <w:bCs/>
                <w:smallCaps/>
              </w:rPr>
              <w:t>……………</w:t>
            </w:r>
            <w:r>
              <w:rPr>
                <w:rFonts w:ascii="Century Schoolbook" w:hAnsi="Century Schoolbook" w:cstheme="majorBidi"/>
                <w:bCs/>
                <w:smallCaps/>
              </w:rPr>
              <w:t>...……</w:t>
            </w:r>
            <w:r w:rsidR="00522CC5">
              <w:rPr>
                <w:rFonts w:ascii="Century Schoolbook" w:hAnsi="Century Schoolbook" w:cstheme="majorBidi"/>
                <w:bCs/>
                <w:smallCaps/>
              </w:rPr>
              <w:t>..</w:t>
            </w:r>
            <w:r>
              <w:rPr>
                <w:rFonts w:ascii="Century Schoolbook" w:hAnsi="Century Schoolbook" w:cstheme="majorBidi"/>
                <w:bCs/>
                <w:smallCaps/>
              </w:rPr>
              <w:t>…….</w:t>
            </w:r>
            <w:r w:rsidR="00522CC5">
              <w:rPr>
                <w:rFonts w:ascii="Century Schoolbook" w:hAnsi="Century Schoolbook" w:cstheme="majorBidi"/>
                <w:bCs/>
                <w:smallCaps/>
              </w:rPr>
              <w:t>.</w:t>
            </w:r>
            <w:r>
              <w:rPr>
                <w:rFonts w:ascii="Century Schoolbook" w:hAnsi="Century Schoolbook" w:cstheme="majorBidi"/>
                <w:bCs/>
                <w:smallCaps/>
              </w:rPr>
              <w:t>.. 12</w:t>
            </w:r>
          </w:p>
          <w:p w:rsidR="001729D7" w:rsidRPr="00B04D4C" w:rsidRDefault="00930009" w:rsidP="00522CC5">
            <w:pPr>
              <w:pStyle w:val="ListParagraph"/>
              <w:numPr>
                <w:ilvl w:val="3"/>
                <w:numId w:val="39"/>
              </w:numPr>
              <w:tabs>
                <w:tab w:val="left" w:pos="1440"/>
              </w:tabs>
              <w:spacing w:after="120"/>
              <w:ind w:left="1410" w:hanging="330"/>
              <w:rPr>
                <w:rFonts w:ascii="Century Schoolbook" w:hAnsi="Century Schoolbook"/>
                <w:smallCaps/>
              </w:rPr>
            </w:pPr>
            <w:r w:rsidRPr="00B04D4C">
              <w:rPr>
                <w:rFonts w:ascii="Century Schoolbook" w:eastAsia="Calibri" w:hAnsi="Century Schoolbook" w:cs="Times New Roman"/>
                <w:smallCaps/>
              </w:rPr>
              <w:t>Timing And</w:t>
            </w:r>
            <w:r w:rsidRPr="00B04D4C">
              <w:rPr>
                <w:rFonts w:ascii="Century Schoolbook" w:hAnsi="Century Schoolbook"/>
                <w:smallCaps/>
              </w:rPr>
              <w:t xml:space="preserve"> The Tar Workflow</w:t>
            </w:r>
            <w:r>
              <w:rPr>
                <w:rFonts w:ascii="Century Schoolbook" w:hAnsi="Century Schoolbook"/>
                <w:smallCaps/>
              </w:rPr>
              <w:t>………………………………</w:t>
            </w:r>
            <w:r w:rsidR="00522CC5">
              <w:rPr>
                <w:rFonts w:ascii="Century Schoolbook" w:hAnsi="Century Schoolbook"/>
                <w:smallCaps/>
              </w:rPr>
              <w:t>…...</w:t>
            </w:r>
            <w:r>
              <w:rPr>
                <w:rFonts w:ascii="Century Schoolbook" w:hAnsi="Century Schoolbook"/>
                <w:smallCaps/>
              </w:rPr>
              <w:t>…...… 1</w:t>
            </w:r>
            <w:r w:rsidR="00440A79">
              <w:rPr>
                <w:rFonts w:ascii="Century Schoolbook" w:hAnsi="Century Schoolbook"/>
                <w:smallCaps/>
              </w:rPr>
              <w:t>3</w:t>
            </w:r>
          </w:p>
          <w:p w:rsidR="001729D7" w:rsidRPr="00B04D4C" w:rsidRDefault="00930009" w:rsidP="00522CC5">
            <w:pPr>
              <w:pStyle w:val="ListParagraph"/>
              <w:numPr>
                <w:ilvl w:val="2"/>
                <w:numId w:val="39"/>
              </w:numPr>
              <w:tabs>
                <w:tab w:val="left" w:pos="1080"/>
              </w:tabs>
              <w:spacing w:after="120"/>
              <w:ind w:left="1050" w:hanging="330"/>
              <w:rPr>
                <w:rFonts w:ascii="Century Schoolbook" w:hAnsi="Century Schoolbook"/>
                <w:smallCaps/>
              </w:rPr>
            </w:pPr>
            <w:r w:rsidRPr="00B04D4C">
              <w:rPr>
                <w:rFonts w:ascii="Century Schoolbook" w:eastAsia="Calibri" w:hAnsi="Century Schoolbook" w:cs="Times New Roman"/>
                <w:smallCaps/>
              </w:rPr>
              <w:t>The Human Reviewer Prepares For Engaging In Tar………</w:t>
            </w:r>
            <w:r w:rsidR="00522CC5">
              <w:rPr>
                <w:rFonts w:ascii="Century Schoolbook" w:eastAsia="Calibri" w:hAnsi="Century Schoolbook" w:cs="Times New Roman"/>
                <w:smallCaps/>
              </w:rPr>
              <w:t>……..…….</w:t>
            </w:r>
            <w:r>
              <w:rPr>
                <w:rFonts w:ascii="Century Schoolbook" w:eastAsia="Calibri" w:hAnsi="Century Schoolbook" w:cs="Times New Roman"/>
                <w:smallCaps/>
              </w:rPr>
              <w:t>14</w:t>
            </w:r>
          </w:p>
          <w:p w:rsidR="001729D7" w:rsidRPr="00B04D4C" w:rsidRDefault="00930009" w:rsidP="00522CC5">
            <w:pPr>
              <w:pStyle w:val="ListParagraph"/>
              <w:numPr>
                <w:ilvl w:val="2"/>
                <w:numId w:val="39"/>
              </w:numPr>
              <w:tabs>
                <w:tab w:val="left" w:pos="1230"/>
              </w:tabs>
              <w:spacing w:after="120"/>
              <w:ind w:left="1080" w:hanging="360"/>
              <w:rPr>
                <w:rFonts w:ascii="Century Schoolbook" w:hAnsi="Century Schoolbook"/>
                <w:smallCaps/>
              </w:rPr>
            </w:pPr>
            <w:r w:rsidRPr="00B04D4C">
              <w:rPr>
                <w:rFonts w:ascii="Century Schoolbook" w:eastAsia="Calibri" w:hAnsi="Century Schoolbook" w:cs="Times New Roman"/>
                <w:smallCaps/>
              </w:rPr>
              <w:t>Human Reviewer Trains The Computer To Detect Relevancy, And</w:t>
            </w:r>
            <w:r w:rsidR="00522CC5">
              <w:rPr>
                <w:rFonts w:ascii="Century Schoolbook" w:eastAsia="Calibri" w:hAnsi="Century Schoolbook" w:cs="Times New Roman"/>
                <w:smallCaps/>
              </w:rPr>
              <w:t xml:space="preserve"> </w:t>
            </w:r>
            <w:r w:rsidRPr="00B04D4C">
              <w:rPr>
                <w:rFonts w:ascii="Century Schoolbook" w:eastAsia="Calibri" w:hAnsi="Century Schoolbook" w:cs="Times New Roman"/>
                <w:smallCaps/>
              </w:rPr>
              <w:t xml:space="preserve"> The Computer Classifies The Tar Set</w:t>
            </w:r>
            <w:r w:rsidR="00522CC5">
              <w:rPr>
                <w:rFonts w:ascii="Century Schoolbook" w:eastAsia="Calibri" w:hAnsi="Century Schoolbook" w:cs="Times New Roman"/>
                <w:smallCaps/>
              </w:rPr>
              <w:t xml:space="preserve"> D</w:t>
            </w:r>
            <w:r w:rsidRPr="00B04D4C">
              <w:rPr>
                <w:rFonts w:ascii="Century Schoolbook" w:eastAsia="Calibri" w:hAnsi="Century Schoolbook" w:cs="Times New Roman"/>
                <w:smallCaps/>
              </w:rPr>
              <w:t>ocuments</w:t>
            </w:r>
            <w:r w:rsidRPr="00B04D4C">
              <w:rPr>
                <w:rFonts w:ascii="Century Schoolbook" w:hAnsi="Century Schoolbook" w:cstheme="majorBidi"/>
                <w:bCs/>
                <w:smallCaps/>
              </w:rPr>
              <w:t>…………</w:t>
            </w:r>
            <w:r>
              <w:rPr>
                <w:rFonts w:ascii="Century Schoolbook" w:hAnsi="Century Schoolbook" w:cstheme="majorBidi"/>
                <w:bCs/>
                <w:smallCaps/>
              </w:rPr>
              <w:t>..…</w:t>
            </w:r>
            <w:r w:rsidR="00522CC5">
              <w:rPr>
                <w:rFonts w:ascii="Century Schoolbook" w:hAnsi="Century Schoolbook" w:cstheme="majorBidi"/>
                <w:bCs/>
                <w:smallCaps/>
              </w:rPr>
              <w:t>………..</w:t>
            </w:r>
            <w:r w:rsidR="00440A79">
              <w:rPr>
                <w:rFonts w:ascii="Century Schoolbook" w:hAnsi="Century Schoolbook" w:cstheme="majorBidi"/>
                <w:bCs/>
                <w:smallCaps/>
              </w:rPr>
              <w:t>15</w:t>
            </w:r>
          </w:p>
          <w:p w:rsidR="001729D7" w:rsidRPr="00B04D4C" w:rsidRDefault="00930009" w:rsidP="00522CC5">
            <w:pPr>
              <w:pStyle w:val="ListParagraph"/>
              <w:numPr>
                <w:ilvl w:val="2"/>
                <w:numId w:val="39"/>
              </w:numPr>
              <w:spacing w:after="120"/>
              <w:ind w:left="1080" w:hanging="360"/>
              <w:rPr>
                <w:rFonts w:ascii="Century Schoolbook" w:hAnsi="Century Schoolbook"/>
                <w:smallCaps/>
              </w:rPr>
            </w:pPr>
            <w:r w:rsidRPr="00B04D4C">
              <w:rPr>
                <w:rFonts w:ascii="Century Schoolbook" w:hAnsi="Century Schoolbook" w:cs="Times New Roman"/>
                <w:smallCaps/>
              </w:rPr>
              <w:t xml:space="preserve">Implement Review Quality Control Measures During </w:t>
            </w:r>
            <w:r>
              <w:rPr>
                <w:rFonts w:ascii="Century Schoolbook" w:hAnsi="Century Schoolbook" w:cs="Times New Roman"/>
                <w:smallCaps/>
              </w:rPr>
              <w:t>Training….</w:t>
            </w:r>
            <w:r w:rsidR="00522CC5">
              <w:rPr>
                <w:rFonts w:ascii="Century Schoolbook" w:hAnsi="Century Schoolbook" w:cs="Times New Roman"/>
                <w:smallCaps/>
              </w:rPr>
              <w:t xml:space="preserve">…………………...………………………………………. </w:t>
            </w:r>
            <w:r>
              <w:rPr>
                <w:rFonts w:ascii="Century Schoolbook" w:hAnsi="Century Schoolbook" w:cs="Times New Roman"/>
                <w:smallCaps/>
              </w:rPr>
              <w:t>……….... 18</w:t>
            </w:r>
          </w:p>
          <w:p w:rsidR="001729D7" w:rsidRPr="00B04D4C" w:rsidRDefault="00930009" w:rsidP="00522CC5">
            <w:pPr>
              <w:pStyle w:val="ListParagraph"/>
              <w:numPr>
                <w:ilvl w:val="3"/>
                <w:numId w:val="39"/>
              </w:numPr>
              <w:tabs>
                <w:tab w:val="left" w:pos="1440"/>
              </w:tabs>
              <w:spacing w:after="120"/>
              <w:ind w:left="1680" w:right="6" w:hanging="630"/>
              <w:rPr>
                <w:rFonts w:ascii="Century Schoolbook" w:hAnsi="Century Schoolbook"/>
                <w:smallCaps/>
              </w:rPr>
            </w:pPr>
            <w:r w:rsidRPr="00B04D4C">
              <w:rPr>
                <w:rFonts w:ascii="Century Schoolbook" w:hAnsi="Century Schoolbook"/>
                <w:smallCaps/>
              </w:rPr>
              <w:t>Decision Log…</w:t>
            </w:r>
            <w:r w:rsidR="00522CC5">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00A6593C">
              <w:rPr>
                <w:rFonts w:ascii="Century Schoolbook" w:hAnsi="Century Schoolbook"/>
                <w:smallCaps/>
              </w:rPr>
              <w:t>..</w:t>
            </w:r>
            <w:r>
              <w:rPr>
                <w:rFonts w:ascii="Century Schoolbook" w:hAnsi="Century Schoolbook"/>
                <w:smallCaps/>
              </w:rPr>
              <w:t>……………………..   1</w:t>
            </w:r>
            <w:r w:rsidR="00440A79">
              <w:rPr>
                <w:rFonts w:ascii="Century Schoolbook" w:hAnsi="Century Schoolbook"/>
                <w:smallCaps/>
              </w:rPr>
              <w:t>8</w:t>
            </w:r>
          </w:p>
          <w:p w:rsidR="001729D7" w:rsidRPr="00B04D4C" w:rsidRDefault="00930009" w:rsidP="00522CC5">
            <w:pPr>
              <w:pStyle w:val="ListParagraph"/>
              <w:numPr>
                <w:ilvl w:val="3"/>
                <w:numId w:val="39"/>
              </w:numPr>
              <w:tabs>
                <w:tab w:val="left" w:pos="1440"/>
              </w:tabs>
              <w:spacing w:after="120"/>
              <w:ind w:left="1680" w:right="6" w:hanging="630"/>
              <w:rPr>
                <w:rFonts w:ascii="Century Schoolbook" w:hAnsi="Century Schoolbook"/>
                <w:smallCaps/>
              </w:rPr>
            </w:pPr>
            <w:r w:rsidRPr="00B04D4C">
              <w:rPr>
                <w:rFonts w:ascii="Century Schoolbook" w:hAnsi="Century Schoolbook"/>
                <w:smallCaps/>
              </w:rPr>
              <w:t>Sampling……………………</w:t>
            </w:r>
            <w:r w:rsidR="00522CC5">
              <w:rPr>
                <w:rFonts w:ascii="Century Schoolbook" w:hAnsi="Century Schoolbook"/>
                <w:smallCaps/>
              </w:rPr>
              <w:t>..</w:t>
            </w:r>
            <w:r w:rsidRPr="00B04D4C">
              <w:rPr>
                <w:rFonts w:ascii="Century Schoolbook" w:hAnsi="Century Schoolbook"/>
                <w:smallCaps/>
              </w:rPr>
              <w:t>……………………</w:t>
            </w:r>
            <w:r w:rsidR="00522CC5">
              <w:rPr>
                <w:rFonts w:ascii="Century Schoolbook" w:hAnsi="Century Schoolbook"/>
                <w:smallCaps/>
              </w:rPr>
              <w:t>…</w:t>
            </w:r>
            <w:r w:rsidR="00A6593C">
              <w:rPr>
                <w:rFonts w:ascii="Century Schoolbook" w:hAnsi="Century Schoolbook"/>
                <w:smallCaps/>
              </w:rPr>
              <w:t>..</w:t>
            </w:r>
            <w:r w:rsidR="00522CC5">
              <w:rPr>
                <w:rFonts w:ascii="Century Schoolbook" w:hAnsi="Century Schoolbook"/>
                <w:smallCaps/>
              </w:rPr>
              <w:t>………………...…….</w:t>
            </w:r>
            <w:r w:rsidR="00440A79">
              <w:rPr>
                <w:rFonts w:ascii="Century Schoolbook" w:hAnsi="Century Schoolbook"/>
                <w:smallCaps/>
              </w:rPr>
              <w:t>18</w:t>
            </w:r>
          </w:p>
          <w:p w:rsidR="001729D7" w:rsidRPr="00B04D4C" w:rsidRDefault="00930009" w:rsidP="00522CC5">
            <w:pPr>
              <w:pStyle w:val="ListParagraph"/>
              <w:numPr>
                <w:ilvl w:val="3"/>
                <w:numId w:val="39"/>
              </w:numPr>
              <w:tabs>
                <w:tab w:val="left" w:pos="1440"/>
              </w:tabs>
              <w:spacing w:after="120"/>
              <w:ind w:left="1680" w:right="6" w:hanging="630"/>
              <w:rPr>
                <w:rFonts w:ascii="Century Schoolbook" w:hAnsi="Century Schoolbook"/>
                <w:smallCaps/>
              </w:rPr>
            </w:pPr>
            <w:r w:rsidRPr="00B04D4C">
              <w:rPr>
                <w:rFonts w:ascii="Century Schoolbook" w:hAnsi="Century Schoolbook"/>
                <w:smallCaps/>
              </w:rPr>
              <w:t>Reports…………………………………………</w:t>
            </w:r>
            <w:r>
              <w:rPr>
                <w:rFonts w:ascii="Century Schoolbook" w:hAnsi="Century Schoolbook"/>
                <w:smallCaps/>
              </w:rPr>
              <w:t>………</w:t>
            </w:r>
            <w:r w:rsidR="00A6593C">
              <w:rPr>
                <w:rFonts w:ascii="Century Schoolbook" w:hAnsi="Century Schoolbook"/>
                <w:smallCaps/>
              </w:rPr>
              <w:t>.</w:t>
            </w:r>
            <w:r>
              <w:rPr>
                <w:rFonts w:ascii="Century Schoolbook" w:hAnsi="Century Schoolbook"/>
                <w:smallCaps/>
              </w:rPr>
              <w:t>…</w:t>
            </w:r>
            <w:r w:rsidR="00522CC5">
              <w:rPr>
                <w:rFonts w:ascii="Century Schoolbook" w:hAnsi="Century Schoolbook"/>
                <w:smallCaps/>
              </w:rPr>
              <w:t>..</w:t>
            </w:r>
            <w:r>
              <w:rPr>
                <w:rFonts w:ascii="Century Schoolbook" w:hAnsi="Century Schoolbook"/>
                <w:smallCaps/>
              </w:rPr>
              <w:t>…</w:t>
            </w:r>
            <w:r w:rsidR="00A6593C">
              <w:rPr>
                <w:rFonts w:ascii="Century Schoolbook" w:hAnsi="Century Schoolbook"/>
                <w:smallCaps/>
              </w:rPr>
              <w:t xml:space="preserve">…………….   </w:t>
            </w:r>
            <w:r w:rsidR="00440A79">
              <w:rPr>
                <w:rFonts w:ascii="Century Schoolbook" w:hAnsi="Century Schoolbook"/>
                <w:smallCaps/>
              </w:rPr>
              <w:t>19</w:t>
            </w:r>
          </w:p>
          <w:p w:rsidR="001729D7" w:rsidRPr="00B04D4C" w:rsidRDefault="00930009" w:rsidP="00522CC5">
            <w:pPr>
              <w:pStyle w:val="ListParagraph"/>
              <w:numPr>
                <w:ilvl w:val="2"/>
                <w:numId w:val="39"/>
              </w:numPr>
              <w:tabs>
                <w:tab w:val="left" w:pos="1050"/>
              </w:tabs>
              <w:spacing w:after="120"/>
              <w:ind w:left="1050" w:hanging="360"/>
              <w:rPr>
                <w:rFonts w:ascii="Century Schoolbook" w:hAnsi="Century Schoolbook"/>
                <w:smallCaps/>
              </w:rPr>
            </w:pPr>
            <w:r w:rsidRPr="00B04D4C">
              <w:rPr>
                <w:rFonts w:ascii="Century Schoolbook" w:hAnsi="Century Schoolbook"/>
                <w:smallCaps/>
              </w:rPr>
              <w:t>Determine When Computer Training Is Complete And  Validate………………………………</w:t>
            </w:r>
            <w:r>
              <w:rPr>
                <w:rFonts w:ascii="Century Schoolbook" w:hAnsi="Century Schoolbook"/>
                <w:smallCaps/>
              </w:rPr>
              <w:t>…………………………………</w:t>
            </w:r>
            <w:r w:rsidR="00A6593C">
              <w:rPr>
                <w:rFonts w:ascii="Century Schoolbook" w:hAnsi="Century Schoolbook"/>
                <w:smallCaps/>
              </w:rPr>
              <w:t>.</w:t>
            </w:r>
            <w:r>
              <w:rPr>
                <w:rFonts w:ascii="Century Schoolbook" w:hAnsi="Century Schoolbook"/>
                <w:smallCaps/>
              </w:rPr>
              <w:t>………..</w:t>
            </w:r>
            <w:r w:rsidR="00440A79">
              <w:rPr>
                <w:rFonts w:ascii="Century Schoolbook" w:hAnsi="Century Schoolbook"/>
                <w:smallCaps/>
              </w:rPr>
              <w:t>19</w:t>
            </w:r>
          </w:p>
          <w:p w:rsidR="001729D7" w:rsidRPr="00B04D4C" w:rsidRDefault="00930009" w:rsidP="00A6593C">
            <w:pPr>
              <w:pStyle w:val="ListParagraph"/>
              <w:numPr>
                <w:ilvl w:val="3"/>
                <w:numId w:val="39"/>
              </w:numPr>
              <w:tabs>
                <w:tab w:val="left" w:pos="1440"/>
              </w:tabs>
              <w:spacing w:after="120"/>
              <w:ind w:left="1410" w:hanging="330"/>
              <w:rPr>
                <w:rFonts w:ascii="Century Schoolbook" w:hAnsi="Century Schoolbook"/>
              </w:rPr>
            </w:pPr>
            <w:r w:rsidRPr="00B04D4C">
              <w:rPr>
                <w:rFonts w:ascii="Century Schoolbook" w:hAnsi="Century Schoolbook"/>
                <w:smallCaps/>
              </w:rPr>
              <w:t>Training Completion</w:t>
            </w:r>
            <w:r>
              <w:rPr>
                <w:rFonts w:ascii="Century Schoolbook" w:hAnsi="Century Schoolbook"/>
                <w:smallCaps/>
              </w:rPr>
              <w:t>………………………………………………</w:t>
            </w:r>
            <w:r w:rsidR="00A6593C">
              <w:rPr>
                <w:rFonts w:ascii="Century Schoolbook" w:hAnsi="Century Schoolbook"/>
                <w:smallCaps/>
              </w:rPr>
              <w:t>.</w:t>
            </w:r>
            <w:r w:rsidR="00522CC5">
              <w:rPr>
                <w:rFonts w:ascii="Century Schoolbook" w:hAnsi="Century Schoolbook"/>
                <w:smallCaps/>
              </w:rPr>
              <w:t>...</w:t>
            </w:r>
            <w:r>
              <w:rPr>
                <w:rFonts w:ascii="Century Schoolbook" w:hAnsi="Century Schoolbook"/>
                <w:smallCaps/>
              </w:rPr>
              <w:t>…….20</w:t>
            </w:r>
          </w:p>
          <w:p w:rsidR="001729D7" w:rsidRPr="00B04D4C" w:rsidRDefault="00930009" w:rsidP="00522CC5">
            <w:pPr>
              <w:pStyle w:val="ListParagraph"/>
              <w:numPr>
                <w:ilvl w:val="4"/>
                <w:numId w:val="39"/>
              </w:numPr>
              <w:tabs>
                <w:tab w:val="left" w:pos="1440"/>
              </w:tabs>
              <w:spacing w:after="120"/>
              <w:ind w:left="1770" w:hanging="180"/>
              <w:rPr>
                <w:rFonts w:ascii="Century Schoolbook" w:hAnsi="Century Schoolbook"/>
                <w:smallCaps/>
              </w:rPr>
            </w:pPr>
            <w:r w:rsidRPr="00B04D4C">
              <w:rPr>
                <w:rFonts w:ascii="Century Schoolbook" w:hAnsi="Century Schoolbook"/>
                <w:smallCaps/>
              </w:rPr>
              <w:t>Tracking Of   Sample-Based Effective-Ness Estimate…………………</w:t>
            </w:r>
            <w:r w:rsidR="00440A79">
              <w:rPr>
                <w:rFonts w:ascii="Century Schoolbook" w:hAnsi="Century Schoolbook"/>
                <w:smallCaps/>
              </w:rPr>
              <w:t>…………………………………………….......</w:t>
            </w:r>
            <w:r>
              <w:rPr>
                <w:rFonts w:ascii="Century Schoolbook" w:hAnsi="Century Schoolbook"/>
                <w:smallCaps/>
              </w:rPr>
              <w:t>2</w:t>
            </w:r>
            <w:r w:rsidR="00440A79">
              <w:rPr>
                <w:rFonts w:ascii="Century Schoolbook" w:hAnsi="Century Schoolbook"/>
                <w:smallCaps/>
              </w:rPr>
              <w:t>0</w:t>
            </w:r>
          </w:p>
          <w:p w:rsidR="001729D7" w:rsidRPr="00B04D4C" w:rsidRDefault="00930009" w:rsidP="00522CC5">
            <w:pPr>
              <w:pStyle w:val="ListParagraph"/>
              <w:numPr>
                <w:ilvl w:val="4"/>
                <w:numId w:val="39"/>
              </w:numPr>
              <w:tabs>
                <w:tab w:val="left" w:pos="1440"/>
              </w:tabs>
              <w:spacing w:after="120"/>
              <w:ind w:left="1770" w:hanging="180"/>
              <w:rPr>
                <w:rFonts w:ascii="Century Schoolbook" w:hAnsi="Century Schoolbook"/>
                <w:smallCaps/>
              </w:rPr>
            </w:pPr>
            <w:r>
              <w:rPr>
                <w:rFonts w:ascii="Century Schoolbook" w:hAnsi="Century Schoolbook"/>
                <w:smallCaps/>
              </w:rPr>
              <w:t>O</w:t>
            </w:r>
            <w:r w:rsidRPr="00B04D4C">
              <w:rPr>
                <w:rFonts w:ascii="Century Schoolbook" w:hAnsi="Century Schoolbook"/>
                <w:smallCaps/>
              </w:rPr>
              <w:t xml:space="preserve">bserving Sparseness Of  Relevant Documents Returned By  The Computer During  </w:t>
            </w:r>
            <w:r>
              <w:rPr>
                <w:rFonts w:ascii="Century Schoolbook" w:hAnsi="Century Schoolbook"/>
                <w:smallCaps/>
              </w:rPr>
              <w:t>Active Learning……….………</w:t>
            </w:r>
            <w:r w:rsidR="00440A79">
              <w:rPr>
                <w:rFonts w:ascii="Century Schoolbook" w:hAnsi="Century Schoolbook"/>
                <w:smallCaps/>
              </w:rPr>
              <w:t>..</w:t>
            </w:r>
            <w:r>
              <w:rPr>
                <w:rFonts w:ascii="Century Schoolbook" w:hAnsi="Century Schoolbook"/>
                <w:smallCaps/>
              </w:rPr>
              <w:t>………… 2</w:t>
            </w:r>
            <w:r w:rsidR="00440A79">
              <w:rPr>
                <w:rFonts w:ascii="Century Schoolbook" w:hAnsi="Century Schoolbook"/>
                <w:smallCaps/>
              </w:rPr>
              <w:t>0</w:t>
            </w:r>
          </w:p>
          <w:p w:rsidR="001729D7" w:rsidRPr="00B04D4C" w:rsidRDefault="00930009" w:rsidP="00522CC5">
            <w:pPr>
              <w:pStyle w:val="ListParagraph"/>
              <w:numPr>
                <w:ilvl w:val="4"/>
                <w:numId w:val="39"/>
              </w:numPr>
              <w:tabs>
                <w:tab w:val="left" w:pos="1440"/>
              </w:tabs>
              <w:spacing w:after="120"/>
              <w:ind w:left="1770" w:hanging="180"/>
              <w:rPr>
                <w:rFonts w:ascii="Century Schoolbook" w:hAnsi="Century Schoolbook"/>
                <w:smallCaps/>
              </w:rPr>
            </w:pPr>
            <w:r w:rsidRPr="00B04D4C">
              <w:rPr>
                <w:rFonts w:ascii="Century Schoolbook" w:hAnsi="Century Schoolbook"/>
                <w:smallCaps/>
              </w:rPr>
              <w:t>Comparison Of Classifier Behaviors</w:t>
            </w:r>
            <w:r>
              <w:rPr>
                <w:rFonts w:ascii="Century Schoolbook" w:hAnsi="Century Schoolbook"/>
                <w:smallCaps/>
              </w:rPr>
              <w:t>…………..…………</w:t>
            </w:r>
            <w:r w:rsidR="00440A79">
              <w:rPr>
                <w:rFonts w:ascii="Century Schoolbook" w:hAnsi="Century Schoolbook"/>
                <w:smallCaps/>
              </w:rPr>
              <w:t>..</w:t>
            </w:r>
            <w:r>
              <w:rPr>
                <w:rFonts w:ascii="Century Schoolbook" w:hAnsi="Century Schoolbook"/>
                <w:smallCaps/>
              </w:rPr>
              <w:t>……….21</w:t>
            </w:r>
          </w:p>
          <w:p w:rsidR="001729D7" w:rsidRPr="00B04D4C" w:rsidRDefault="00930009" w:rsidP="00522CC5">
            <w:pPr>
              <w:pStyle w:val="ListParagraph"/>
              <w:numPr>
                <w:ilvl w:val="4"/>
                <w:numId w:val="39"/>
              </w:numPr>
              <w:tabs>
                <w:tab w:val="left" w:pos="1440"/>
              </w:tabs>
              <w:spacing w:after="120"/>
              <w:ind w:left="1770" w:hanging="180"/>
              <w:rPr>
                <w:rFonts w:ascii="Century Schoolbook" w:hAnsi="Century Schoolbook"/>
                <w:smallCaps/>
              </w:rPr>
            </w:pPr>
            <w:r w:rsidRPr="00B04D4C">
              <w:rPr>
                <w:rFonts w:ascii="Century Schoolbook" w:hAnsi="Century Schoolbook"/>
                <w:smallCaps/>
              </w:rPr>
              <w:t>Comparing Traditional Tar 1.0 And Tar 2.0 Training Completion Processes</w:t>
            </w:r>
            <w:r w:rsidR="00522CC5">
              <w:rPr>
                <w:rFonts w:ascii="Century Schoolbook" w:hAnsi="Century Schoolbook"/>
                <w:smallCaps/>
              </w:rPr>
              <w:t>…………</w:t>
            </w:r>
            <w:r>
              <w:rPr>
                <w:rFonts w:ascii="Century Schoolbook" w:hAnsi="Century Schoolbook"/>
                <w:smallCaps/>
              </w:rPr>
              <w:t>……………………………...</w:t>
            </w:r>
            <w:r w:rsidR="00440A79">
              <w:rPr>
                <w:rFonts w:ascii="Century Schoolbook" w:hAnsi="Century Schoolbook"/>
                <w:smallCaps/>
              </w:rPr>
              <w:t>.…….. . 21</w:t>
            </w:r>
          </w:p>
          <w:p w:rsidR="001729D7" w:rsidRPr="00B04D4C" w:rsidRDefault="00930009" w:rsidP="00522CC5">
            <w:pPr>
              <w:pStyle w:val="ListParagraph"/>
              <w:numPr>
                <w:ilvl w:val="3"/>
                <w:numId w:val="39"/>
              </w:numPr>
              <w:tabs>
                <w:tab w:val="left" w:pos="1440"/>
              </w:tabs>
              <w:spacing w:after="120"/>
              <w:ind w:left="1410" w:hanging="314"/>
              <w:rPr>
                <w:rFonts w:ascii="Century Schoolbook" w:hAnsi="Century Schoolbook"/>
                <w:smallCaps/>
              </w:rPr>
            </w:pPr>
            <w:r>
              <w:rPr>
                <w:rFonts w:ascii="Century Schoolbook" w:hAnsi="Century Schoolbook"/>
                <w:smallCaps/>
              </w:rPr>
              <w:t>V</w:t>
            </w:r>
            <w:r w:rsidRPr="00B04D4C">
              <w:rPr>
                <w:rFonts w:ascii="Century Schoolbook" w:hAnsi="Century Schoolbook"/>
                <w:smallCaps/>
              </w:rPr>
              <w:t>alidation……………………………………</w:t>
            </w:r>
            <w:r>
              <w:rPr>
                <w:rFonts w:ascii="Century Schoolbook" w:hAnsi="Century Schoolbook"/>
                <w:smallCaps/>
              </w:rPr>
              <w:t>……………</w:t>
            </w:r>
            <w:r w:rsidR="00522CC5">
              <w:rPr>
                <w:rFonts w:ascii="Century Schoolbook" w:hAnsi="Century Schoolbook"/>
                <w:smallCaps/>
              </w:rPr>
              <w:t>………………...</w:t>
            </w:r>
            <w:r w:rsidR="00440A79">
              <w:rPr>
                <w:rFonts w:ascii="Century Schoolbook" w:hAnsi="Century Schoolbook"/>
                <w:smallCaps/>
              </w:rPr>
              <w:t>..</w:t>
            </w:r>
            <w:r>
              <w:rPr>
                <w:rFonts w:ascii="Century Schoolbook" w:hAnsi="Century Schoolbook"/>
                <w:smallCaps/>
              </w:rPr>
              <w:t>2</w:t>
            </w:r>
            <w:r w:rsidR="00440A79">
              <w:rPr>
                <w:rFonts w:ascii="Century Schoolbook" w:hAnsi="Century Schoolbook"/>
                <w:smallCaps/>
              </w:rPr>
              <w:t>2</w:t>
            </w:r>
          </w:p>
          <w:p w:rsidR="001729D7" w:rsidRPr="00B04D4C" w:rsidRDefault="00930009" w:rsidP="00522CC5">
            <w:pPr>
              <w:pStyle w:val="ListParagraph"/>
              <w:numPr>
                <w:ilvl w:val="2"/>
                <w:numId w:val="39"/>
              </w:numPr>
              <w:tabs>
                <w:tab w:val="left" w:pos="1050"/>
              </w:tabs>
              <w:spacing w:after="120"/>
              <w:ind w:left="1050" w:hanging="360"/>
              <w:rPr>
                <w:rFonts w:ascii="Century Schoolbook" w:hAnsi="Century Schoolbook"/>
                <w:smallCaps/>
              </w:rPr>
            </w:pPr>
            <w:r w:rsidRPr="00B04D4C">
              <w:rPr>
                <w:rFonts w:ascii="Century Schoolbook" w:hAnsi="Century Schoolbook"/>
                <w:smallCaps/>
              </w:rPr>
              <w:t xml:space="preserve">Final Identification, Review And Production Of The Predicted Relevant Set </w:t>
            </w:r>
            <w:r w:rsidRPr="00B04D4C">
              <w:rPr>
                <w:rFonts w:ascii="Century Schoolbook" w:hAnsi="Century Schoolbook" w:cs="Times New Roman"/>
                <w:smallCaps/>
              </w:rPr>
              <w:t>……………………</w:t>
            </w:r>
            <w:r>
              <w:rPr>
                <w:rFonts w:ascii="Century Schoolbook" w:hAnsi="Century Schoolbook" w:cs="Times New Roman"/>
                <w:smallCaps/>
              </w:rPr>
              <w:t>…………….…</w:t>
            </w:r>
            <w:r w:rsidR="00440A79">
              <w:rPr>
                <w:rFonts w:ascii="Century Schoolbook" w:hAnsi="Century Schoolbook" w:cs="Times New Roman"/>
                <w:smallCaps/>
              </w:rPr>
              <w:t>..…………………………….. 24</w:t>
            </w:r>
          </w:p>
          <w:p w:rsidR="001729D7" w:rsidRPr="00B04D4C" w:rsidRDefault="00522CC5" w:rsidP="00522CC5">
            <w:pPr>
              <w:pStyle w:val="ListParagraph"/>
              <w:numPr>
                <w:ilvl w:val="3"/>
                <w:numId w:val="39"/>
              </w:numPr>
              <w:tabs>
                <w:tab w:val="left" w:pos="1440"/>
              </w:tabs>
              <w:spacing w:after="120"/>
              <w:ind w:left="1410"/>
              <w:rPr>
                <w:rFonts w:ascii="Century Schoolbook" w:hAnsi="Century Schoolbook"/>
                <w:smallCaps/>
              </w:rPr>
            </w:pPr>
            <w:r>
              <w:rPr>
                <w:rFonts w:ascii="Century Schoolbook" w:hAnsi="Century Schoolbook"/>
                <w:smallCaps/>
              </w:rPr>
              <w:t>Workflow Issue Spotting………….</w:t>
            </w:r>
            <w:r w:rsidR="00930009" w:rsidRPr="00B04D4C">
              <w:rPr>
                <w:rFonts w:ascii="Century Schoolbook" w:hAnsi="Century Schoolbook"/>
                <w:smallCaps/>
              </w:rPr>
              <w:t>……</w:t>
            </w:r>
            <w:r w:rsidR="00930009">
              <w:rPr>
                <w:rFonts w:ascii="Century Schoolbook" w:hAnsi="Century Schoolbook"/>
                <w:smallCaps/>
              </w:rPr>
              <w:t>…</w:t>
            </w:r>
            <w:r w:rsidR="00440A79">
              <w:rPr>
                <w:rFonts w:ascii="Century Schoolbook" w:hAnsi="Century Schoolbook"/>
                <w:smallCaps/>
              </w:rPr>
              <w:t>.</w:t>
            </w:r>
            <w:r w:rsidR="00930009">
              <w:rPr>
                <w:rFonts w:ascii="Century Schoolbook" w:hAnsi="Century Schoolbook"/>
                <w:smallCaps/>
              </w:rPr>
              <w:t>…………..…………</w:t>
            </w:r>
            <w:r>
              <w:rPr>
                <w:rFonts w:ascii="Century Schoolbook" w:hAnsi="Century Schoolbook"/>
                <w:smallCaps/>
              </w:rPr>
              <w:t>……</w:t>
            </w:r>
            <w:r w:rsidR="00440A79">
              <w:rPr>
                <w:rFonts w:ascii="Century Schoolbook" w:hAnsi="Century Schoolbook"/>
                <w:smallCaps/>
              </w:rPr>
              <w:t xml:space="preserve">     </w:t>
            </w:r>
            <w:r w:rsidR="00930009">
              <w:rPr>
                <w:rFonts w:ascii="Century Schoolbook" w:hAnsi="Century Schoolbook"/>
                <w:smallCaps/>
              </w:rPr>
              <w:t>25</w:t>
            </w:r>
          </w:p>
          <w:p w:rsidR="001729D7" w:rsidRPr="00B04D4C" w:rsidRDefault="00930009" w:rsidP="00522CC5">
            <w:pPr>
              <w:pStyle w:val="ListParagraph"/>
              <w:numPr>
                <w:ilvl w:val="3"/>
                <w:numId w:val="39"/>
              </w:numPr>
              <w:tabs>
                <w:tab w:val="left" w:pos="1440"/>
              </w:tabs>
              <w:spacing w:after="120"/>
              <w:ind w:left="1996" w:hanging="946"/>
              <w:rPr>
                <w:rFonts w:ascii="Century Schoolbook" w:hAnsi="Century Schoolbook"/>
                <w:smallCaps/>
              </w:rPr>
            </w:pPr>
            <w:r w:rsidRPr="00B04D4C">
              <w:rPr>
                <w:rFonts w:ascii="Century Schoolbook" w:hAnsi="Century Schoolbook"/>
                <w:smallCaps/>
              </w:rPr>
              <w:t>Extremely Low Or High Richness O</w:t>
            </w:r>
            <w:r w:rsidR="00440A79">
              <w:rPr>
                <w:rFonts w:ascii="Century Schoolbook" w:hAnsi="Century Schoolbook"/>
                <w:smallCaps/>
              </w:rPr>
              <w:t>f The Tar Set</w:t>
            </w:r>
            <w:r>
              <w:rPr>
                <w:rFonts w:ascii="Century Schoolbook" w:hAnsi="Century Schoolbook"/>
                <w:smallCaps/>
              </w:rPr>
              <w:t>……</w:t>
            </w:r>
            <w:r w:rsidR="00440A79">
              <w:rPr>
                <w:rFonts w:ascii="Century Schoolbook" w:hAnsi="Century Schoolbook"/>
                <w:smallCaps/>
              </w:rPr>
              <w:t>…...………...25</w:t>
            </w:r>
          </w:p>
          <w:p w:rsidR="001729D7" w:rsidRPr="00B04D4C" w:rsidRDefault="00930009" w:rsidP="00440A79">
            <w:pPr>
              <w:pStyle w:val="ListParagraph"/>
              <w:numPr>
                <w:ilvl w:val="3"/>
                <w:numId w:val="39"/>
              </w:numPr>
              <w:tabs>
                <w:tab w:val="left" w:pos="1440"/>
              </w:tabs>
              <w:spacing w:after="120"/>
              <w:ind w:left="1620" w:hanging="540"/>
              <w:rPr>
                <w:rFonts w:ascii="Century Schoolbook" w:hAnsi="Century Schoolbook"/>
                <w:smallCaps/>
              </w:rPr>
            </w:pPr>
            <w:r w:rsidRPr="00B04D4C">
              <w:rPr>
                <w:rFonts w:ascii="Century Schoolbook" w:hAnsi="Century Schoolbook"/>
                <w:smallCaps/>
              </w:rPr>
              <w:t>Supplemental Collections………………</w:t>
            </w:r>
            <w:r w:rsidR="00440A79">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Pr="00B04D4C">
              <w:rPr>
                <w:rFonts w:ascii="Century Schoolbook" w:hAnsi="Century Schoolbook"/>
                <w:smallCaps/>
              </w:rPr>
              <w:t>.</w:t>
            </w:r>
            <w:r w:rsidR="00440A79">
              <w:rPr>
                <w:rFonts w:ascii="Century Schoolbook" w:hAnsi="Century Schoolbook"/>
                <w:smallCaps/>
              </w:rPr>
              <w:t>...................... 25</w:t>
            </w:r>
          </w:p>
          <w:p w:rsidR="001729D7" w:rsidRPr="00B04D4C" w:rsidRDefault="00930009" w:rsidP="00440A79">
            <w:pPr>
              <w:pStyle w:val="ListParagraph"/>
              <w:numPr>
                <w:ilvl w:val="3"/>
                <w:numId w:val="39"/>
              </w:numPr>
              <w:tabs>
                <w:tab w:val="left" w:pos="1440"/>
              </w:tabs>
              <w:spacing w:after="120"/>
              <w:ind w:left="1620" w:hanging="540"/>
              <w:rPr>
                <w:rFonts w:ascii="Century Schoolbook" w:hAnsi="Century Schoolbook"/>
                <w:smallCaps/>
              </w:rPr>
            </w:pPr>
            <w:r w:rsidRPr="00B04D4C">
              <w:rPr>
                <w:rFonts w:ascii="Century Schoolbook" w:hAnsi="Century Schoolbook"/>
                <w:smallCaps/>
              </w:rPr>
              <w:t>Changing  Scope Of</w:t>
            </w:r>
            <w:r>
              <w:rPr>
                <w:rFonts w:ascii="Century Schoolbook" w:hAnsi="Century Schoolbook"/>
                <w:smallCaps/>
              </w:rPr>
              <w:t xml:space="preserve"> Relevancy………………...………</w:t>
            </w:r>
            <w:r w:rsidR="00440A79">
              <w:rPr>
                <w:rFonts w:ascii="Century Schoolbook" w:hAnsi="Century Schoolbook"/>
                <w:smallCaps/>
              </w:rPr>
              <w:t>….</w:t>
            </w:r>
            <w:r>
              <w:rPr>
                <w:rFonts w:ascii="Century Schoolbook" w:hAnsi="Century Schoolbook"/>
                <w:smallCaps/>
              </w:rPr>
              <w:t>……………..2</w:t>
            </w:r>
            <w:r w:rsidR="00621231">
              <w:rPr>
                <w:rFonts w:ascii="Century Schoolbook" w:hAnsi="Century Schoolbook"/>
                <w:smallCaps/>
              </w:rPr>
              <w:t>6</w:t>
            </w:r>
          </w:p>
          <w:p w:rsidR="001729D7" w:rsidRPr="00440A79" w:rsidRDefault="00930009" w:rsidP="00440A79">
            <w:pPr>
              <w:pStyle w:val="ListParagraph"/>
              <w:numPr>
                <w:ilvl w:val="3"/>
                <w:numId w:val="39"/>
              </w:numPr>
              <w:tabs>
                <w:tab w:val="left" w:pos="1440"/>
              </w:tabs>
              <w:spacing w:after="120"/>
              <w:ind w:left="1440"/>
              <w:rPr>
                <w:rFonts w:ascii="Century Schoolbook" w:hAnsi="Century Schoolbook"/>
                <w:smallCaps/>
              </w:rPr>
            </w:pPr>
            <w:r w:rsidRPr="00B04D4C">
              <w:rPr>
                <w:rFonts w:ascii="Century Schoolbook" w:hAnsi="Century Schoolbook"/>
                <w:smallCaps/>
              </w:rPr>
              <w:t>Unreasonable Training Results</w:t>
            </w:r>
            <w:r>
              <w:rPr>
                <w:rFonts w:ascii="Century Schoolbook" w:hAnsi="Century Schoolbook"/>
                <w:smallCaps/>
              </w:rPr>
              <w:t>……………...</w:t>
            </w:r>
            <w:r w:rsidRPr="00B04D4C">
              <w:rPr>
                <w:rFonts w:ascii="Century Schoolbook" w:hAnsi="Century Schoolbook"/>
                <w:smallCaps/>
              </w:rPr>
              <w:t>…</w:t>
            </w:r>
            <w:r>
              <w:rPr>
                <w:rFonts w:ascii="Century Schoolbook" w:hAnsi="Century Schoolbook"/>
                <w:smallCaps/>
              </w:rPr>
              <w:t>…</w:t>
            </w:r>
            <w:r w:rsidR="00440A79">
              <w:rPr>
                <w:rFonts w:ascii="Century Schoolbook" w:hAnsi="Century Schoolbook"/>
                <w:smallCaps/>
              </w:rPr>
              <w:t>…</w:t>
            </w:r>
            <w:r>
              <w:rPr>
                <w:rFonts w:ascii="Century Schoolbook" w:hAnsi="Century Schoolbook"/>
                <w:smallCaps/>
              </w:rPr>
              <w:t>…………</w:t>
            </w:r>
            <w:r w:rsidR="00440A79">
              <w:rPr>
                <w:rFonts w:ascii="Century Schoolbook" w:hAnsi="Century Schoolbook"/>
                <w:smallCaps/>
              </w:rPr>
              <w:t xml:space="preserve"> </w:t>
            </w:r>
            <w:r>
              <w:rPr>
                <w:rFonts w:ascii="Century Schoolbook" w:hAnsi="Century Schoolbook"/>
                <w:smallCaps/>
              </w:rPr>
              <w:t>……...27</w:t>
            </w:r>
          </w:p>
        </w:tc>
      </w:tr>
    </w:tbl>
    <w:p w:rsidR="00D46161" w:rsidRPr="00B04D4C" w:rsidRDefault="00D46161" w:rsidP="00093973">
      <w:pPr>
        <w:pStyle w:val="ListParagraph"/>
        <w:numPr>
          <w:ilvl w:val="0"/>
          <w:numId w:val="17"/>
        </w:numPr>
        <w:ind w:left="360" w:firstLine="0"/>
        <w:rPr>
          <w:rFonts w:ascii="Century Schoolbook" w:hAnsi="Century Schoolbook"/>
          <w:caps/>
        </w:rPr>
      </w:pPr>
      <w:r w:rsidRPr="00B04D4C">
        <w:rPr>
          <w:rFonts w:ascii="Century Schoolbook" w:hAnsi="Century Schoolbook"/>
          <w:caps/>
        </w:rPr>
        <w:lastRenderedPageBreak/>
        <w:t>Introduction</w:t>
      </w:r>
    </w:p>
    <w:p w:rsidR="00D46161" w:rsidRPr="00B04D4C" w:rsidRDefault="00D46161" w:rsidP="00D46161">
      <w:pPr>
        <w:pStyle w:val="ListParagraph"/>
        <w:rPr>
          <w:rFonts w:ascii="Century Schoolbook" w:hAnsi="Century Schoolbook"/>
          <w:b/>
        </w:rPr>
      </w:pPr>
    </w:p>
    <w:p w:rsidR="00D46161" w:rsidRPr="00B04D4C" w:rsidRDefault="00D46161" w:rsidP="00D25342">
      <w:pPr>
        <w:ind w:firstLine="720"/>
        <w:jc w:val="both"/>
        <w:rPr>
          <w:rFonts w:ascii="Century Schoolbook" w:hAnsi="Century Schoolbook"/>
        </w:rPr>
      </w:pPr>
      <w:r w:rsidRPr="00B04D4C">
        <w:rPr>
          <w:rFonts w:ascii="Century Schoolbook" w:hAnsi="Century Schoolbook"/>
        </w:rPr>
        <w:t>TAR can be used for many tasks throughout the Electronic Discovery Reference Model (EDRM), from information governance to deposition and trial preparation, which are discussed in Chapter Three. This chapter focuses on the use of TAR to determine relevancy of documents</w:t>
      </w:r>
      <w:r w:rsidR="00955430" w:rsidRPr="00B04D4C">
        <w:rPr>
          <w:rFonts w:ascii="Century Schoolbook" w:hAnsi="Century Schoolbook"/>
        </w:rPr>
        <w:t>.</w:t>
      </w:r>
      <w:r w:rsidRPr="00B04D4C">
        <w:rPr>
          <w:rFonts w:ascii="Century Schoolbook" w:hAnsi="Century Schoolbook"/>
        </w:rPr>
        <w:t xml:space="preserve">  To be more specific, the chapter focuses on a suggested workflow by which </w:t>
      </w:r>
      <w:r w:rsidR="0040745A" w:rsidRPr="00B04D4C">
        <w:rPr>
          <w:rFonts w:ascii="Century Schoolbook" w:hAnsi="Century Schoolbook"/>
        </w:rPr>
        <w:t>a hu</w:t>
      </w:r>
      <w:r w:rsidRPr="00B04D4C">
        <w:rPr>
          <w:rFonts w:ascii="Century Schoolbook" w:hAnsi="Century Schoolbook"/>
        </w:rPr>
        <w:t xml:space="preserve">man </w:t>
      </w:r>
      <w:r w:rsidR="0040745A" w:rsidRPr="00B04D4C">
        <w:rPr>
          <w:rFonts w:ascii="Century Schoolbook" w:hAnsi="Century Schoolbook"/>
        </w:rPr>
        <w:t>r</w:t>
      </w:r>
      <w:r w:rsidRPr="00B04D4C">
        <w:rPr>
          <w:rFonts w:ascii="Century Schoolbook" w:hAnsi="Century Schoolbook"/>
        </w:rPr>
        <w:t>eviewer work</w:t>
      </w:r>
      <w:r w:rsidR="0040745A" w:rsidRPr="00B04D4C">
        <w:rPr>
          <w:rFonts w:ascii="Century Schoolbook" w:hAnsi="Century Schoolbook"/>
        </w:rPr>
        <w:t>s</w:t>
      </w:r>
      <w:r w:rsidRPr="00B04D4C">
        <w:rPr>
          <w:rFonts w:ascii="Century Schoolbook" w:hAnsi="Century Schoolbook"/>
        </w:rPr>
        <w:t xml:space="preserve"> with a computer that can be taught to classify relevant and </w:t>
      </w:r>
      <w:r w:rsidR="00AC5EC8" w:rsidRPr="00B04D4C">
        <w:rPr>
          <w:rFonts w:ascii="Century Schoolbook" w:hAnsi="Century Schoolbook"/>
        </w:rPr>
        <w:t>nonrelevant</w:t>
      </w:r>
      <w:r w:rsidRPr="00B04D4C">
        <w:rPr>
          <w:rFonts w:ascii="Century Schoolbook" w:hAnsi="Century Schoolbook"/>
        </w:rPr>
        <w:t xml:space="preserve"> documents in support of document production obligations.  When the human training and computer review is complete, documents will be classified into two piles: the </w:t>
      </w:r>
      <w:r w:rsidR="00E246F1" w:rsidRPr="00B04D4C">
        <w:rPr>
          <w:rFonts w:ascii="Century Schoolbook" w:hAnsi="Century Schoolbook"/>
        </w:rPr>
        <w:t>predicted</w:t>
      </w:r>
      <w:r w:rsidRPr="00B04D4C">
        <w:rPr>
          <w:rFonts w:ascii="Century Schoolbook" w:hAnsi="Century Schoolbook"/>
        </w:rPr>
        <w:t xml:space="preserve"> </w:t>
      </w:r>
      <w:r w:rsidR="0040745A" w:rsidRPr="00B04D4C">
        <w:rPr>
          <w:rFonts w:ascii="Century Schoolbook" w:hAnsi="Century Schoolbook"/>
        </w:rPr>
        <w:t>r</w:t>
      </w:r>
      <w:r w:rsidRPr="00B04D4C">
        <w:rPr>
          <w:rFonts w:ascii="Century Schoolbook" w:hAnsi="Century Schoolbook"/>
        </w:rPr>
        <w:t xml:space="preserve">elevant </w:t>
      </w:r>
      <w:r w:rsidR="0040745A" w:rsidRPr="00B04D4C">
        <w:rPr>
          <w:rFonts w:ascii="Century Schoolbook" w:hAnsi="Century Schoolbook"/>
        </w:rPr>
        <w:t>s</w:t>
      </w:r>
      <w:r w:rsidRPr="00B04D4C">
        <w:rPr>
          <w:rFonts w:ascii="Century Schoolbook" w:hAnsi="Century Schoolbook"/>
        </w:rPr>
        <w:t xml:space="preserve">et (i.e., those documents that will be subjected to potential production) and the </w:t>
      </w:r>
      <w:r w:rsidR="00E246F1" w:rsidRPr="00B04D4C">
        <w:rPr>
          <w:rFonts w:ascii="Century Schoolbook" w:hAnsi="Century Schoolbook"/>
        </w:rPr>
        <w:t>predicted</w:t>
      </w:r>
      <w:r w:rsidR="0040745A"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40745A" w:rsidRPr="00B04D4C">
        <w:rPr>
          <w:rFonts w:ascii="Century Schoolbook" w:hAnsi="Century Schoolbook"/>
        </w:rPr>
        <w:t>s</w:t>
      </w:r>
      <w:r w:rsidRPr="00B04D4C">
        <w:rPr>
          <w:rFonts w:ascii="Century Schoolbook" w:hAnsi="Century Schoolbook"/>
        </w:rPr>
        <w:t xml:space="preserve">et (i.e., those documents that will not be subjected to potential production).  </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Under this workflow, </w:t>
      </w:r>
      <w:r w:rsidR="0040745A" w:rsidRPr="00B04D4C">
        <w:rPr>
          <w:rFonts w:ascii="Century Schoolbook" w:hAnsi="Century Schoolbook"/>
        </w:rPr>
        <w:t>a h</w:t>
      </w:r>
      <w:r w:rsidRPr="00B04D4C">
        <w:rPr>
          <w:rFonts w:ascii="Century Schoolbook" w:hAnsi="Century Schoolbook"/>
        </w:rPr>
        <w:t xml:space="preserve">uman </w:t>
      </w:r>
      <w:r w:rsidR="0040745A" w:rsidRPr="00B04D4C">
        <w:rPr>
          <w:rFonts w:ascii="Century Schoolbook" w:hAnsi="Century Schoolbook"/>
        </w:rPr>
        <w:t>r</w:t>
      </w:r>
      <w:r w:rsidRPr="00B04D4C">
        <w:rPr>
          <w:rFonts w:ascii="Century Schoolbook" w:hAnsi="Century Schoolbook"/>
        </w:rPr>
        <w:t xml:space="preserve">eviewer will have reviewed, or will have the option to review, the </w:t>
      </w:r>
      <w:r w:rsidR="00E246F1" w:rsidRPr="00B04D4C">
        <w:rPr>
          <w:rFonts w:ascii="Century Schoolbook" w:hAnsi="Century Schoolbook"/>
        </w:rPr>
        <w:t>predicted</w:t>
      </w:r>
      <w:r w:rsidRPr="00B04D4C">
        <w:rPr>
          <w:rFonts w:ascii="Century Schoolbook" w:hAnsi="Century Schoolbook"/>
        </w:rPr>
        <w:t xml:space="preserve"> </w:t>
      </w:r>
      <w:r w:rsidR="0040745A" w:rsidRPr="00B04D4C">
        <w:rPr>
          <w:rFonts w:ascii="Century Schoolbook" w:hAnsi="Century Schoolbook"/>
        </w:rPr>
        <w:t>r</w:t>
      </w:r>
      <w:r w:rsidRPr="00B04D4C">
        <w:rPr>
          <w:rFonts w:ascii="Century Schoolbook" w:hAnsi="Century Schoolbook"/>
        </w:rPr>
        <w:t xml:space="preserve">elevant </w:t>
      </w:r>
      <w:r w:rsidR="0040745A" w:rsidRPr="00B04D4C">
        <w:rPr>
          <w:rFonts w:ascii="Century Schoolbook" w:hAnsi="Century Schoolbook"/>
        </w:rPr>
        <w:t>s</w:t>
      </w:r>
      <w:r w:rsidRPr="00B04D4C">
        <w:rPr>
          <w:rFonts w:ascii="Century Schoolbook" w:hAnsi="Century Schoolbook"/>
        </w:rPr>
        <w:t xml:space="preserve">et prior to production. The documents in the </w:t>
      </w:r>
      <w:r w:rsidR="0040745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40745A" w:rsidRPr="00B04D4C">
        <w:rPr>
          <w:rFonts w:ascii="Century Schoolbook" w:hAnsi="Century Schoolbook"/>
        </w:rPr>
        <w:t>s</w:t>
      </w:r>
      <w:r w:rsidRPr="00B04D4C">
        <w:rPr>
          <w:rFonts w:ascii="Century Schoolbook" w:hAnsi="Century Schoolbook"/>
        </w:rPr>
        <w:t xml:space="preserve">et </w:t>
      </w:r>
      <w:r w:rsidR="0040745A" w:rsidRPr="00B04D4C">
        <w:rPr>
          <w:rFonts w:ascii="Century Schoolbook" w:hAnsi="Century Schoolbook"/>
        </w:rPr>
        <w:t xml:space="preserve">typically is </w:t>
      </w:r>
      <w:r w:rsidRPr="00B04D4C">
        <w:rPr>
          <w:rFonts w:ascii="Century Schoolbook" w:hAnsi="Century Schoolbook"/>
        </w:rPr>
        <w:t>omitted from human review based on the classification decision</w:t>
      </w:r>
      <w:r w:rsidR="003C3993" w:rsidRPr="00B04D4C">
        <w:rPr>
          <w:rFonts w:ascii="Century Schoolbook" w:hAnsi="Century Schoolbook"/>
        </w:rPr>
        <w:t>s</w:t>
      </w:r>
      <w:r w:rsidRPr="00B04D4C">
        <w:rPr>
          <w:rFonts w:ascii="Century Schoolbook" w:hAnsi="Century Schoolbook"/>
        </w:rPr>
        <w:t xml:space="preserve"> made by the computer.</w:t>
      </w:r>
      <w:r w:rsidRPr="00B04D4C">
        <w:rPr>
          <w:rStyle w:val="FootnoteReference"/>
          <w:rFonts w:ascii="Century Schoolbook" w:hAnsi="Century Schoolbook"/>
          <w:sz w:val="24"/>
        </w:rPr>
        <w:footnoteReference w:id="9"/>
      </w:r>
      <w:r w:rsidRPr="00B04D4C">
        <w:rPr>
          <w:rFonts w:ascii="Century Schoolbook" w:hAnsi="Century Schoolbook"/>
        </w:rPr>
        <w:t xml:space="preserve">  From this perspective, the computer is supplementing the need to have humans engage in first</w:t>
      </w:r>
      <w:r w:rsidR="00DD53FA" w:rsidRPr="00B04D4C">
        <w:rPr>
          <w:rFonts w:ascii="Century Schoolbook" w:hAnsi="Century Schoolbook"/>
        </w:rPr>
        <w:t>-</w:t>
      </w:r>
      <w:r w:rsidRPr="00B04D4C">
        <w:rPr>
          <w:rFonts w:ascii="Century Schoolbook" w:hAnsi="Century Schoolbook"/>
        </w:rPr>
        <w:t xml:space="preserve">pass review of the documents for relevancy.  </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The resulting benefits are that: (i) the first</w:t>
      </w:r>
      <w:r w:rsidR="00DD53FA" w:rsidRPr="00B04D4C">
        <w:rPr>
          <w:rFonts w:ascii="Century Schoolbook" w:hAnsi="Century Schoolbook"/>
        </w:rPr>
        <w:t>-</w:t>
      </w:r>
      <w:r w:rsidRPr="00B04D4C">
        <w:rPr>
          <w:rFonts w:ascii="Century Schoolbook" w:hAnsi="Century Schoolbook"/>
        </w:rPr>
        <w:t>pass review can be completed faster; (ii) the amount of human resources required to conduct the first</w:t>
      </w:r>
      <w:r w:rsidR="00DD53FA" w:rsidRPr="00B04D4C">
        <w:rPr>
          <w:rFonts w:ascii="Century Schoolbook" w:hAnsi="Century Schoolbook"/>
        </w:rPr>
        <w:t>-</w:t>
      </w:r>
      <w:r w:rsidRPr="00B04D4C">
        <w:rPr>
          <w:rFonts w:ascii="Century Schoolbook" w:hAnsi="Century Schoolbook"/>
        </w:rPr>
        <w:t>pass review is substantially less; (iii) the overall cost of the review is smaller (although there is debate in the industry regarding the amount of those savings); and (iv) industry experience and evidence from experimental studies suggest that TAR can generally make relevance determinations as accurately as human review teams, provided that a reasonable workflow is applied to suitable data.</w:t>
      </w:r>
    </w:p>
    <w:p w:rsidR="00D46161" w:rsidRPr="00B04D4C" w:rsidRDefault="00D46161" w:rsidP="00D46161">
      <w:pPr>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The essential components of th</w:t>
      </w:r>
      <w:r w:rsidR="00DD53FA" w:rsidRPr="00B04D4C">
        <w:rPr>
          <w:rFonts w:ascii="Century Schoolbook" w:hAnsi="Century Schoolbook"/>
        </w:rPr>
        <w:t>e</w:t>
      </w:r>
      <w:r w:rsidRPr="00B04D4C">
        <w:rPr>
          <w:rFonts w:ascii="Century Schoolbook" w:hAnsi="Century Schoolbook"/>
        </w:rPr>
        <w:t xml:space="preserve"> TAR workflow, to date,</w:t>
      </w:r>
      <w:r w:rsidRPr="00B04D4C">
        <w:rPr>
          <w:rStyle w:val="FootnoteReference"/>
          <w:rFonts w:ascii="Century Schoolbook" w:hAnsi="Century Schoolbook"/>
          <w:sz w:val="24"/>
        </w:rPr>
        <w:footnoteReference w:id="10"/>
      </w:r>
      <w:r w:rsidRPr="00B04D4C">
        <w:rPr>
          <w:rFonts w:ascii="Century Schoolbook" w:hAnsi="Century Schoolbook"/>
        </w:rPr>
        <w:t xml:space="preserve"> can work to fully meet F</w:t>
      </w:r>
      <w:r w:rsidR="00203A42" w:rsidRPr="00B04D4C">
        <w:rPr>
          <w:rFonts w:ascii="Century Schoolbook" w:hAnsi="Century Schoolbook"/>
        </w:rPr>
        <w:t>ed</w:t>
      </w:r>
      <w:r w:rsidRPr="00B04D4C">
        <w:rPr>
          <w:rFonts w:ascii="Century Schoolbook" w:hAnsi="Century Schoolbook"/>
        </w:rPr>
        <w:t>.</w:t>
      </w:r>
      <w:r w:rsidR="00203A42" w:rsidRPr="00B04D4C">
        <w:rPr>
          <w:rFonts w:ascii="Century Schoolbook" w:hAnsi="Century Schoolbook"/>
        </w:rPr>
        <w:t xml:space="preserve"> </w:t>
      </w:r>
      <w:r w:rsidRPr="00B04D4C">
        <w:rPr>
          <w:rFonts w:ascii="Century Schoolbook" w:hAnsi="Century Schoolbook"/>
        </w:rPr>
        <w:t>R.</w:t>
      </w:r>
      <w:r w:rsidR="00203A42" w:rsidRPr="00B04D4C">
        <w:rPr>
          <w:rFonts w:ascii="Century Schoolbook" w:hAnsi="Century Schoolbook"/>
        </w:rPr>
        <w:t xml:space="preserve"> </w:t>
      </w:r>
      <w:r w:rsidRPr="00B04D4C">
        <w:rPr>
          <w:rFonts w:ascii="Century Schoolbook" w:hAnsi="Century Schoolbook"/>
        </w:rPr>
        <w:t>Civ.</w:t>
      </w:r>
      <w:r w:rsidR="00203A42" w:rsidRPr="00B04D4C">
        <w:rPr>
          <w:rFonts w:ascii="Century Schoolbook" w:hAnsi="Century Schoolbook"/>
        </w:rPr>
        <w:t xml:space="preserve"> </w:t>
      </w:r>
      <w:r w:rsidRPr="00B04D4C">
        <w:rPr>
          <w:rFonts w:ascii="Century Schoolbook" w:hAnsi="Century Schoolbook"/>
        </w:rPr>
        <w:t>P. 26 discovery obligations (and their state equivalents) with as little cost and judicial time as possible. A party should consider the components when formulating a final workflow to satisfy Rule 26 obligations.</w:t>
      </w:r>
      <w:r w:rsidRPr="00B04D4C">
        <w:rPr>
          <w:rStyle w:val="FootnoteReference"/>
          <w:rFonts w:ascii="Century Schoolbook" w:hAnsi="Century Schoolbook"/>
          <w:sz w:val="24"/>
        </w:rPr>
        <w:footnoteReference w:id="11"/>
      </w:r>
      <w:r w:rsidRPr="00B04D4C">
        <w:rPr>
          <w:rFonts w:ascii="Century Schoolbook" w:hAnsi="Century Schoolbook"/>
        </w:rPr>
        <w:t xml:space="preserve">  To that end, there are a variety of </w:t>
      </w:r>
      <w:r w:rsidR="008B7E3E" w:rsidRPr="00B04D4C">
        <w:rPr>
          <w:rFonts w:ascii="Century Schoolbook" w:hAnsi="Century Schoolbook"/>
        </w:rPr>
        <w:t>software</w:t>
      </w:r>
      <w:r w:rsidRPr="00B04D4C">
        <w:rPr>
          <w:rFonts w:ascii="Century Schoolbook" w:hAnsi="Century Schoolbook"/>
        </w:rPr>
        <w:t xml:space="preserve"> that can be used as part of this workflow, each with its own unique terminology and a set of distinguishing competitive advantage features.  </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lastRenderedPageBreak/>
        <w:t xml:space="preserve">These guidelines provide a framework to address the approaches that different </w:t>
      </w:r>
      <w:r w:rsidR="008B7E3E" w:rsidRPr="00B04D4C">
        <w:rPr>
          <w:rFonts w:ascii="Century Schoolbook" w:hAnsi="Century Schoolbook"/>
        </w:rPr>
        <w:t>software</w:t>
      </w:r>
      <w:r w:rsidRPr="00B04D4C">
        <w:rPr>
          <w:rFonts w:ascii="Century Schoolbook" w:hAnsi="Century Schoolbook"/>
        </w:rPr>
        <w:t xml:space="preserve"> use. Workflow </w:t>
      </w:r>
      <w:r w:rsidR="0040745A" w:rsidRPr="00B04D4C">
        <w:rPr>
          <w:rFonts w:ascii="Century Schoolbook" w:hAnsi="Century Schoolbook"/>
        </w:rPr>
        <w:t>c</w:t>
      </w:r>
      <w:r w:rsidRPr="00B04D4C">
        <w:rPr>
          <w:rFonts w:ascii="Century Schoolbook" w:hAnsi="Century Schoolbook"/>
        </w:rPr>
        <w:t xml:space="preserve">onsideration are identified throughout the workflow to help explain the differences </w:t>
      </w:r>
      <w:r w:rsidR="00DD53FA" w:rsidRPr="00B04D4C">
        <w:rPr>
          <w:rFonts w:ascii="Century Schoolbook" w:hAnsi="Century Schoolbook"/>
        </w:rPr>
        <w:t xml:space="preserve">among </w:t>
      </w:r>
      <w:r w:rsidR="008B7E3E" w:rsidRPr="00B04D4C">
        <w:rPr>
          <w:rFonts w:ascii="Century Schoolbook" w:hAnsi="Century Schoolbook"/>
        </w:rPr>
        <w:t>software</w:t>
      </w:r>
      <w:r w:rsidRPr="00B04D4C">
        <w:rPr>
          <w:rFonts w:ascii="Century Schoolbook" w:hAnsi="Century Schoolbook"/>
        </w:rPr>
        <w:t xml:space="preserve">.  </w:t>
      </w:r>
    </w:p>
    <w:p w:rsidR="00D46161" w:rsidRPr="00B04D4C" w:rsidRDefault="00D46161" w:rsidP="00D46161">
      <w:pPr>
        <w:ind w:firstLine="720"/>
        <w:jc w:val="both"/>
        <w:rPr>
          <w:rFonts w:ascii="Century Schoolbook" w:hAnsi="Century Schoolbook"/>
        </w:rPr>
      </w:pPr>
    </w:p>
    <w:p w:rsidR="00D46161" w:rsidRPr="00B04D4C" w:rsidRDefault="00D46161" w:rsidP="00FE3D06">
      <w:pPr>
        <w:pStyle w:val="ListParagraph"/>
        <w:numPr>
          <w:ilvl w:val="1"/>
          <w:numId w:val="55"/>
        </w:numPr>
        <w:ind w:left="360"/>
        <w:rPr>
          <w:rFonts w:ascii="Century Schoolbook" w:hAnsi="Century Schoolbook"/>
          <w:caps/>
        </w:rPr>
      </w:pPr>
      <w:r w:rsidRPr="00B04D4C">
        <w:rPr>
          <w:rFonts w:ascii="Century Schoolbook" w:hAnsi="Century Schoolbook"/>
          <w:caps/>
        </w:rPr>
        <w:t xml:space="preserve">Foundational Concepts &amp; Understandings </w:t>
      </w:r>
    </w:p>
    <w:p w:rsidR="00D46161" w:rsidRPr="00B04D4C" w:rsidRDefault="00D46161" w:rsidP="00D46161">
      <w:pPr>
        <w:pStyle w:val="ListParagraph"/>
        <w:rPr>
          <w:rFonts w:ascii="Century Schoolbook" w:hAnsi="Century Schoolbook"/>
          <w:b/>
          <w:smallCaps/>
        </w:rPr>
      </w:pPr>
    </w:p>
    <w:p w:rsidR="00D46161" w:rsidRPr="00B04D4C" w:rsidRDefault="00D46161" w:rsidP="00FE3D06">
      <w:pPr>
        <w:pStyle w:val="ListParagraph"/>
        <w:numPr>
          <w:ilvl w:val="2"/>
          <w:numId w:val="55"/>
        </w:numPr>
        <w:ind w:left="1080" w:hanging="360"/>
        <w:jc w:val="both"/>
        <w:rPr>
          <w:rFonts w:ascii="Century Schoolbook" w:hAnsi="Century Schoolbook"/>
          <w:smallCaps/>
        </w:rPr>
      </w:pPr>
      <w:r w:rsidRPr="00B04D4C">
        <w:rPr>
          <w:rFonts w:ascii="Century Schoolbook" w:hAnsi="Century Schoolbook"/>
          <w:smallCaps/>
        </w:rPr>
        <w:t>Key Terms</w:t>
      </w:r>
    </w:p>
    <w:p w:rsidR="00D46161" w:rsidRPr="00B04D4C" w:rsidRDefault="00D46161" w:rsidP="00D46161">
      <w:pPr>
        <w:ind w:left="1080"/>
        <w:jc w:val="both"/>
        <w:rPr>
          <w:rFonts w:ascii="Century Schoolbook" w:hAnsi="Century Schoolbook"/>
          <w:smallCaps/>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Part of the confusion regarding TAR, types of TAR, and TAR concepts involve a “failure to communicate.”  To avoid confusion and miscommunication, it is important to explain basic definitions and concepts relevant to the discussion.</w:t>
      </w:r>
      <w:r w:rsidRPr="00B04D4C">
        <w:rPr>
          <w:rStyle w:val="FootnoteReference"/>
          <w:rFonts w:ascii="Century Schoolbook" w:hAnsi="Century Schoolbook"/>
          <w:sz w:val="24"/>
        </w:rPr>
        <w:footnoteReference w:id="12"/>
      </w:r>
      <w:r w:rsidRPr="00B04D4C">
        <w:rPr>
          <w:rFonts w:ascii="Century Schoolbook" w:hAnsi="Century Schoolbook"/>
        </w:rPr>
        <w:t xml:space="preserve">  Definitions of the key terms can be found in Appendix A</w:t>
      </w:r>
      <w:r w:rsidR="00955430" w:rsidRPr="00B04D4C">
        <w:rPr>
          <w:rFonts w:ascii="Century Schoolbook" w:hAnsi="Century Schoolbook"/>
        </w:rPr>
        <w:t>.</w:t>
      </w:r>
    </w:p>
    <w:p w:rsidR="00D46161" w:rsidRPr="00B04D4C" w:rsidRDefault="00D46161" w:rsidP="00D46161">
      <w:pPr>
        <w:jc w:val="both"/>
        <w:rPr>
          <w:rFonts w:ascii="Century Schoolbook" w:hAnsi="Century Schoolbook"/>
          <w:b/>
        </w:rPr>
      </w:pPr>
    </w:p>
    <w:p w:rsidR="00D46161" w:rsidRPr="00B04D4C" w:rsidRDefault="00D46161" w:rsidP="00FE3D06">
      <w:pPr>
        <w:pStyle w:val="ListParagraph"/>
        <w:numPr>
          <w:ilvl w:val="2"/>
          <w:numId w:val="55"/>
        </w:numPr>
        <w:ind w:left="1080" w:hanging="360"/>
        <w:rPr>
          <w:rFonts w:ascii="Century Schoolbook" w:hAnsi="Century Schoolbook"/>
          <w:smallCaps/>
        </w:rPr>
      </w:pPr>
      <w:r w:rsidRPr="00B04D4C">
        <w:rPr>
          <w:rFonts w:ascii="Century Schoolbook" w:hAnsi="Century Schoolbook"/>
          <w:smallCaps/>
        </w:rPr>
        <w:t xml:space="preserve">TAR </w:t>
      </w:r>
      <w:r w:rsidR="00093973" w:rsidRPr="00B04D4C">
        <w:rPr>
          <w:rFonts w:ascii="Century Schoolbook" w:hAnsi="Century Schoolbook"/>
          <w:smallCaps/>
        </w:rPr>
        <w:t>S</w:t>
      </w:r>
      <w:r w:rsidR="008B7E3E" w:rsidRPr="00B04D4C">
        <w:rPr>
          <w:rFonts w:ascii="Century Schoolbook" w:hAnsi="Century Schoolbook"/>
          <w:smallCaps/>
        </w:rPr>
        <w:t>oftware</w:t>
      </w:r>
      <w:r w:rsidRPr="00B04D4C">
        <w:rPr>
          <w:rFonts w:ascii="Century Schoolbook" w:hAnsi="Century Schoolbook"/>
          <w:smallCaps/>
        </w:rPr>
        <w:t>:  Algorithms</w:t>
      </w:r>
    </w:p>
    <w:p w:rsidR="00D46161" w:rsidRPr="00B04D4C" w:rsidRDefault="00D46161" w:rsidP="00D46161">
      <w:pPr>
        <w:pStyle w:val="ListParagraph"/>
        <w:rPr>
          <w:rFonts w:ascii="Century Schoolbook" w:hAnsi="Century Schoolbook"/>
          <w:smallCaps/>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TAR is </w:t>
      </w:r>
      <w:r w:rsidR="00CD147C" w:rsidRPr="00B04D4C">
        <w:rPr>
          <w:rFonts w:ascii="Century Schoolbook" w:hAnsi="Century Schoolbook"/>
        </w:rPr>
        <w:t>a</w:t>
      </w:r>
      <w:r w:rsidR="0040745A" w:rsidRPr="00B04D4C">
        <w:rPr>
          <w:rFonts w:ascii="Century Schoolbook" w:hAnsi="Century Schoolbook"/>
        </w:rPr>
        <w:t xml:space="preserve"> review </w:t>
      </w:r>
      <w:r w:rsidRPr="00B04D4C">
        <w:rPr>
          <w:rFonts w:ascii="Century Schoolbook" w:hAnsi="Century Schoolbook"/>
        </w:rPr>
        <w:t>process.</w:t>
      </w:r>
      <w:r w:rsidR="0040745A" w:rsidRPr="00B04D4C">
        <w:rPr>
          <w:rFonts w:ascii="Century Schoolbook" w:hAnsi="Century Schoolbook"/>
        </w:rPr>
        <w:t xml:space="preserve"> </w:t>
      </w:r>
      <w:r w:rsidRPr="00B04D4C">
        <w:rPr>
          <w:rFonts w:ascii="Century Schoolbook" w:hAnsi="Century Schoolbook"/>
        </w:rPr>
        <w:t xml:space="preserve">  In order to engage in TAR, </w:t>
      </w:r>
      <w:r w:rsidR="008B7E3E" w:rsidRPr="00B04D4C">
        <w:rPr>
          <w:rFonts w:ascii="Century Schoolbook" w:hAnsi="Century Schoolbook"/>
        </w:rPr>
        <w:t>software</w:t>
      </w:r>
      <w:r w:rsidR="00DD53FA" w:rsidRPr="00B04D4C">
        <w:rPr>
          <w:rFonts w:ascii="Century Schoolbook" w:hAnsi="Century Schoolbook"/>
        </w:rPr>
        <w:t xml:space="preserve"> is required</w:t>
      </w:r>
      <w:r w:rsidRPr="00B04D4C">
        <w:rPr>
          <w:rFonts w:ascii="Century Schoolbook" w:hAnsi="Century Schoolbook"/>
        </w:rPr>
        <w:t xml:space="preserve">. There are numerous </w:t>
      </w:r>
      <w:r w:rsidR="008B7E3E" w:rsidRPr="00B04D4C">
        <w:rPr>
          <w:rFonts w:ascii="Century Schoolbook" w:hAnsi="Century Schoolbook"/>
        </w:rPr>
        <w:t>software</w:t>
      </w:r>
      <w:r w:rsidR="0040745A" w:rsidRPr="00B04D4C">
        <w:rPr>
          <w:rFonts w:ascii="Century Schoolbook" w:hAnsi="Century Schoolbook"/>
        </w:rPr>
        <w:t xml:space="preserve"> </w:t>
      </w:r>
      <w:r w:rsidRPr="00B04D4C">
        <w:rPr>
          <w:rFonts w:ascii="Century Schoolbook" w:hAnsi="Century Schoolbook"/>
        </w:rPr>
        <w:t xml:space="preserve">available that may be used as part of a Rule 26(g) reasonable inquiry that leads to a defensibly sufficient production.  Drastically simplified, </w:t>
      </w:r>
      <w:r w:rsidR="001C13FB" w:rsidRPr="00B04D4C">
        <w:rPr>
          <w:rFonts w:ascii="Century Schoolbook" w:hAnsi="Century Schoolbook"/>
        </w:rPr>
        <w:t>the</w:t>
      </w:r>
      <w:r w:rsidRPr="00B04D4C">
        <w:rPr>
          <w:rFonts w:ascii="Century Schoolbook" w:hAnsi="Century Schoolbook"/>
        </w:rPr>
        <w:t xml:space="preserve"> </w:t>
      </w:r>
      <w:r w:rsidR="008B7E3E" w:rsidRPr="00B04D4C">
        <w:rPr>
          <w:rFonts w:ascii="Century Schoolbook" w:hAnsi="Century Schoolbook"/>
        </w:rPr>
        <w:t>software</w:t>
      </w:r>
      <w:r w:rsidR="00E11D23" w:rsidRPr="00B04D4C">
        <w:rPr>
          <w:rFonts w:ascii="Century Schoolbook" w:hAnsi="Century Schoolbook"/>
        </w:rPr>
        <w:t xml:space="preserve"> applies a </w:t>
      </w:r>
      <w:r w:rsidRPr="00B04D4C">
        <w:rPr>
          <w:rFonts w:ascii="Century Schoolbook" w:hAnsi="Century Schoolbook"/>
        </w:rPr>
        <w:t>set of instructions and rules (“algorithms”)</w:t>
      </w:r>
      <w:r w:rsidR="00E11D23" w:rsidRPr="00B04D4C">
        <w:rPr>
          <w:rFonts w:ascii="Century Schoolbook" w:hAnsi="Century Schoolbook"/>
        </w:rPr>
        <w:t xml:space="preserve"> </w:t>
      </w:r>
      <w:r w:rsidRPr="00B04D4C">
        <w:rPr>
          <w:rFonts w:ascii="Century Schoolbook" w:hAnsi="Century Schoolbook"/>
        </w:rPr>
        <w:t xml:space="preserve">to a data set.  Generally, there are two main algorithms that </w:t>
      </w:r>
      <w:r w:rsidR="001C13FB" w:rsidRPr="00B04D4C">
        <w:rPr>
          <w:rFonts w:ascii="Century Schoolbook" w:hAnsi="Century Schoolbook"/>
        </w:rPr>
        <w:t xml:space="preserve">the </w:t>
      </w:r>
      <w:r w:rsidR="008B7E3E" w:rsidRPr="00B04D4C">
        <w:rPr>
          <w:rFonts w:ascii="Century Schoolbook" w:hAnsi="Century Schoolbook"/>
        </w:rPr>
        <w:t>software</w:t>
      </w:r>
      <w:r w:rsidRPr="00B04D4C">
        <w:rPr>
          <w:rFonts w:ascii="Century Schoolbook" w:hAnsi="Century Schoolbook"/>
        </w:rPr>
        <w:t xml:space="preserve"> uses to review documents:  (1) feature extraction algorithms</w:t>
      </w:r>
      <w:r w:rsidR="00955430" w:rsidRPr="00B04D4C">
        <w:rPr>
          <w:rFonts w:ascii="Century Schoolbook" w:hAnsi="Century Schoolbook"/>
        </w:rPr>
        <w:t>,</w:t>
      </w:r>
      <w:r w:rsidRPr="00B04D4C">
        <w:rPr>
          <w:rFonts w:ascii="Century Schoolbook" w:hAnsi="Century Schoolbook"/>
        </w:rPr>
        <w:t xml:space="preserve"> which allow the </w:t>
      </w:r>
      <w:r w:rsidR="008B7E3E" w:rsidRPr="00B04D4C">
        <w:rPr>
          <w:rFonts w:ascii="Century Schoolbook" w:hAnsi="Century Schoolbook"/>
        </w:rPr>
        <w:t>software</w:t>
      </w:r>
      <w:r w:rsidR="00E11D23" w:rsidRPr="00B04D4C">
        <w:rPr>
          <w:rFonts w:ascii="Century Schoolbook" w:hAnsi="Century Schoolbook"/>
        </w:rPr>
        <w:t xml:space="preserve"> </w:t>
      </w:r>
      <w:r w:rsidRPr="00B04D4C">
        <w:rPr>
          <w:rFonts w:ascii="Century Schoolbook" w:hAnsi="Century Schoolbook"/>
        </w:rPr>
        <w:t xml:space="preserve">to identify content in documents, and thus establish relationships among documents in the TAR </w:t>
      </w:r>
      <w:r w:rsidR="00E11D23" w:rsidRPr="00B04D4C">
        <w:rPr>
          <w:rFonts w:ascii="Century Schoolbook" w:hAnsi="Century Schoolbook"/>
        </w:rPr>
        <w:t>s</w:t>
      </w:r>
      <w:r w:rsidRPr="00B04D4C">
        <w:rPr>
          <w:rFonts w:ascii="Century Schoolbook" w:hAnsi="Century Schoolbook"/>
        </w:rPr>
        <w:t>et; and (2) supervised learning algorithms</w:t>
      </w:r>
      <w:r w:rsidR="00955430" w:rsidRPr="00B04D4C">
        <w:rPr>
          <w:rFonts w:ascii="Century Schoolbook" w:hAnsi="Century Schoolbook"/>
        </w:rPr>
        <w:t>,</w:t>
      </w:r>
      <w:r w:rsidRPr="00B04D4C">
        <w:rPr>
          <w:rFonts w:ascii="Century Schoolbook" w:hAnsi="Century Schoolbook"/>
        </w:rPr>
        <w:t xml:space="preserve">  which use the organized set of features to infer relationships between </w:t>
      </w:r>
      <w:r w:rsidR="00955430" w:rsidRPr="00B04D4C">
        <w:rPr>
          <w:rFonts w:ascii="Century Schoolbook" w:hAnsi="Century Schoolbook"/>
        </w:rPr>
        <w:t xml:space="preserve">documents </w:t>
      </w:r>
      <w:r w:rsidRPr="00B04D4C">
        <w:rPr>
          <w:rFonts w:ascii="Century Schoolbook" w:hAnsi="Century Schoolbook"/>
        </w:rPr>
        <w:t xml:space="preserve">and thus classify </w:t>
      </w:r>
      <w:r w:rsidR="00955430" w:rsidRPr="00B04D4C">
        <w:rPr>
          <w:rFonts w:ascii="Century Schoolbook" w:hAnsi="Century Schoolbook"/>
        </w:rPr>
        <w:t xml:space="preserve">documents </w:t>
      </w:r>
      <w:r w:rsidRPr="00B04D4C">
        <w:rPr>
          <w:rFonts w:ascii="Century Schoolbook" w:hAnsi="Century Schoolbook"/>
        </w:rPr>
        <w:t xml:space="preserve">in the data set pursuant to criteria such as responsiveness).   </w:t>
      </w:r>
    </w:p>
    <w:p w:rsidR="00F1729B" w:rsidRPr="00B04D4C" w:rsidRDefault="00F1729B" w:rsidP="00D46161">
      <w:pPr>
        <w:ind w:firstLine="720"/>
        <w:jc w:val="both"/>
        <w:rPr>
          <w:rFonts w:ascii="Century Schoolbook" w:hAnsi="Century Schoolbook"/>
        </w:rPr>
      </w:pPr>
    </w:p>
    <w:p w:rsidR="00D46161" w:rsidRPr="00B04D4C" w:rsidRDefault="00D46161" w:rsidP="00FE3D06">
      <w:pPr>
        <w:pStyle w:val="ListParagraph"/>
        <w:numPr>
          <w:ilvl w:val="3"/>
          <w:numId w:val="55"/>
        </w:numPr>
        <w:tabs>
          <w:tab w:val="left" w:pos="1080"/>
        </w:tabs>
        <w:ind w:left="1800" w:hanging="360"/>
        <w:jc w:val="both"/>
        <w:rPr>
          <w:rFonts w:ascii="Century Schoolbook" w:hAnsi="Century Schoolbook"/>
        </w:rPr>
      </w:pPr>
      <w:r w:rsidRPr="00B04D4C">
        <w:rPr>
          <w:rFonts w:ascii="Century Schoolbook" w:hAnsi="Century Schoolbook"/>
        </w:rPr>
        <w:t>Feature Extraction Algorithms</w:t>
      </w:r>
    </w:p>
    <w:p w:rsidR="00D46161" w:rsidRPr="00B04D4C" w:rsidRDefault="00D46161" w:rsidP="00D46161">
      <w:pPr>
        <w:pStyle w:val="ListParagraph"/>
        <w:tabs>
          <w:tab w:val="left" w:pos="1440"/>
        </w:tabs>
        <w:ind w:left="1800"/>
        <w:jc w:val="both"/>
        <w:rPr>
          <w:rFonts w:ascii="Century Schoolbook" w:hAnsi="Century Schoolbook"/>
          <w:smallCaps/>
        </w:rPr>
      </w:pPr>
    </w:p>
    <w:p w:rsidR="000F58D2" w:rsidRPr="00B04D4C" w:rsidRDefault="00D46161" w:rsidP="00D46161">
      <w:pPr>
        <w:ind w:firstLine="720"/>
        <w:jc w:val="both"/>
        <w:rPr>
          <w:rFonts w:ascii="Century Schoolbook" w:hAnsi="Century Schoolbook"/>
        </w:rPr>
      </w:pPr>
      <w:r w:rsidRPr="00B04D4C">
        <w:rPr>
          <w:rFonts w:ascii="Century Schoolbook" w:hAnsi="Century Schoolbook"/>
        </w:rPr>
        <w:t xml:space="preserve">At a high level, feature extraction algorithms: (i) analyze each document within the TAR </w:t>
      </w:r>
      <w:r w:rsidR="00E11D23" w:rsidRPr="00B04D4C">
        <w:rPr>
          <w:rFonts w:ascii="Century Schoolbook" w:hAnsi="Century Schoolbook"/>
        </w:rPr>
        <w:t>s</w:t>
      </w:r>
      <w:r w:rsidRPr="00B04D4C">
        <w:rPr>
          <w:rFonts w:ascii="Century Schoolbook" w:hAnsi="Century Schoolbook"/>
        </w:rPr>
        <w:t>et; (ii) extract meaningful values, sometimes referred to as feature values, from each document; and (iii) store these values.</w:t>
      </w:r>
      <w:r w:rsidR="00CD147C" w:rsidRPr="00B04D4C">
        <w:rPr>
          <w:rStyle w:val="FootnoteReference"/>
          <w:rFonts w:ascii="Century Schoolbook" w:hAnsi="Century Schoolbook"/>
          <w:sz w:val="24"/>
        </w:rPr>
        <w:footnoteReference w:id="13"/>
      </w:r>
      <w:r w:rsidRPr="00B04D4C">
        <w:rPr>
          <w:rFonts w:ascii="Century Schoolbook" w:hAnsi="Century Schoolbook"/>
        </w:rPr>
        <w:t xml:space="preserve"> </w:t>
      </w:r>
      <w:r w:rsidR="000F58D2" w:rsidRPr="00B04D4C">
        <w:rPr>
          <w:rFonts w:ascii="Century Schoolbook" w:hAnsi="Century Schoolbook"/>
        </w:rPr>
        <w:t xml:space="preserve"> </w:t>
      </w:r>
      <w:r w:rsidRPr="00B04D4C">
        <w:rPr>
          <w:rFonts w:ascii="Century Schoolbook" w:hAnsi="Century Schoolbook"/>
        </w:rPr>
        <w:t xml:space="preserve">After analyzing all documents in the TAR </w:t>
      </w:r>
      <w:r w:rsidR="00E11D23" w:rsidRPr="00B04D4C">
        <w:rPr>
          <w:rFonts w:ascii="Century Schoolbook" w:hAnsi="Century Schoolbook"/>
        </w:rPr>
        <w:t>s</w:t>
      </w:r>
      <w:r w:rsidRPr="00B04D4C">
        <w:rPr>
          <w:rFonts w:ascii="Century Schoolbook" w:hAnsi="Century Schoolbook"/>
        </w:rPr>
        <w:t xml:space="preserve">et, the computer can then organize the TAR </w:t>
      </w:r>
      <w:r w:rsidR="00E11D23" w:rsidRPr="00B04D4C">
        <w:rPr>
          <w:rFonts w:ascii="Century Schoolbook" w:hAnsi="Century Schoolbook"/>
        </w:rPr>
        <w:t>s</w:t>
      </w:r>
      <w:r w:rsidRPr="00B04D4C">
        <w:rPr>
          <w:rFonts w:ascii="Century Schoolbook" w:hAnsi="Century Schoolbook"/>
        </w:rPr>
        <w:t>et according to the values of each document’s features.</w:t>
      </w:r>
      <w:r w:rsidR="000F58D2" w:rsidRPr="00B04D4C">
        <w:rPr>
          <w:rFonts w:ascii="Century Schoolbook" w:hAnsi="Century Schoolbook"/>
        </w:rPr>
        <w:t xml:space="preserve">  </w:t>
      </w:r>
    </w:p>
    <w:p w:rsidR="000F58D2" w:rsidRPr="00B04D4C" w:rsidRDefault="000F58D2" w:rsidP="00D46161">
      <w:pPr>
        <w:ind w:firstLine="720"/>
        <w:jc w:val="both"/>
        <w:rPr>
          <w:rFonts w:ascii="Century Schoolbook" w:hAnsi="Century Schoolbook"/>
        </w:rPr>
      </w:pPr>
    </w:p>
    <w:p w:rsidR="00D46161" w:rsidRPr="00B04D4C" w:rsidRDefault="000F58D2" w:rsidP="00D46161">
      <w:pPr>
        <w:ind w:firstLine="720"/>
        <w:jc w:val="both"/>
        <w:rPr>
          <w:rFonts w:ascii="Century Schoolbook" w:hAnsi="Century Schoolbook"/>
          <w:b/>
        </w:rPr>
      </w:pPr>
      <w:r w:rsidRPr="00B04D4C">
        <w:rPr>
          <w:rFonts w:ascii="Century Schoolbook" w:hAnsi="Century Schoolbook"/>
        </w:rPr>
        <w:t>All TAR software has feature extraction algorithms.  The feature extraction algorithms are created by the software makers.  TAR teams generally cannot and do not modify the feature extraction algorithms.</w:t>
      </w:r>
    </w:p>
    <w:p w:rsidR="00093973" w:rsidRPr="00B04D4C" w:rsidRDefault="00093973" w:rsidP="00FE3D06">
      <w:pPr>
        <w:jc w:val="both"/>
        <w:rPr>
          <w:rFonts w:ascii="Century Schoolbook" w:hAnsi="Century Schoolbook"/>
          <w:smallCaps/>
        </w:rPr>
      </w:pPr>
    </w:p>
    <w:p w:rsidR="00093973" w:rsidRPr="00B04D4C" w:rsidRDefault="00093973" w:rsidP="00FE3D06">
      <w:pPr>
        <w:pStyle w:val="ListParagraph"/>
        <w:numPr>
          <w:ilvl w:val="3"/>
          <w:numId w:val="55"/>
        </w:numPr>
        <w:ind w:left="1800" w:hanging="360"/>
        <w:jc w:val="both"/>
        <w:rPr>
          <w:rFonts w:ascii="Century Schoolbook" w:hAnsi="Century Schoolbook"/>
        </w:rPr>
      </w:pPr>
      <w:r w:rsidRPr="00B04D4C">
        <w:rPr>
          <w:rFonts w:ascii="Century Schoolbook" w:hAnsi="Century Schoolbook"/>
        </w:rPr>
        <w:lastRenderedPageBreak/>
        <w:t>Supervised Learning Algorithms (Supervised Learning Methods)</w:t>
      </w:r>
    </w:p>
    <w:p w:rsidR="00D46161" w:rsidRPr="00B04D4C" w:rsidRDefault="00D46161" w:rsidP="00D46161">
      <w:pPr>
        <w:pStyle w:val="ListParagraph"/>
        <w:ind w:left="1440"/>
        <w:jc w:val="both"/>
        <w:rPr>
          <w:rFonts w:ascii="Century Schoolbook" w:hAnsi="Century Schoolbook"/>
          <w:smallCaps/>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Whereas a feature extraction algorithm allows the </w:t>
      </w:r>
      <w:r w:rsidR="00955430" w:rsidRPr="00B04D4C">
        <w:rPr>
          <w:rFonts w:ascii="Century Schoolbook" w:hAnsi="Century Schoolbook"/>
        </w:rPr>
        <w:t xml:space="preserve">TAR software </w:t>
      </w:r>
      <w:r w:rsidRPr="00B04D4C">
        <w:rPr>
          <w:rFonts w:ascii="Century Schoolbook" w:hAnsi="Century Schoolbook"/>
        </w:rPr>
        <w:t xml:space="preserve">to </w:t>
      </w:r>
      <w:r w:rsidR="00C13CF6" w:rsidRPr="00B04D4C">
        <w:rPr>
          <w:rFonts w:ascii="Century Schoolbook" w:hAnsi="Century Schoolbook"/>
        </w:rPr>
        <w:t xml:space="preserve">develop a </w:t>
      </w:r>
      <w:r w:rsidRPr="00B04D4C">
        <w:rPr>
          <w:rFonts w:ascii="Century Schoolbook" w:hAnsi="Century Schoolbook"/>
        </w:rPr>
        <w:t>represent</w:t>
      </w:r>
      <w:r w:rsidR="00C13CF6" w:rsidRPr="00B04D4C">
        <w:rPr>
          <w:rFonts w:ascii="Century Schoolbook" w:hAnsi="Century Schoolbook"/>
        </w:rPr>
        <w:t>ation of</w:t>
      </w:r>
      <w:r w:rsidRPr="00B04D4C">
        <w:rPr>
          <w:rFonts w:ascii="Century Schoolbook" w:hAnsi="Century Schoolbook"/>
        </w:rPr>
        <w:t xml:space="preserve"> the content of documents and relationships among them, a supervised learning </w:t>
      </w:r>
      <w:r w:rsidR="00DD0239" w:rsidRPr="00B04D4C">
        <w:rPr>
          <w:rFonts w:ascii="Century Schoolbook" w:hAnsi="Century Schoolbook"/>
        </w:rPr>
        <w:t xml:space="preserve">algorithm </w:t>
      </w:r>
      <w:r w:rsidRPr="00B04D4C">
        <w:rPr>
          <w:rFonts w:ascii="Century Schoolbook" w:hAnsi="Century Schoolbook"/>
        </w:rPr>
        <w:t xml:space="preserve">allows </w:t>
      </w:r>
      <w:r w:rsidR="00E11D23" w:rsidRPr="00B04D4C">
        <w:rPr>
          <w:rFonts w:ascii="Century Schoolbook" w:hAnsi="Century Schoolbook"/>
        </w:rPr>
        <w:t>a h</w:t>
      </w:r>
      <w:r w:rsidRPr="00B04D4C">
        <w:rPr>
          <w:rFonts w:ascii="Century Schoolbook" w:hAnsi="Century Schoolbook"/>
        </w:rPr>
        <w:t xml:space="preserve">uman </w:t>
      </w:r>
      <w:r w:rsidR="00E11D23" w:rsidRPr="00B04D4C">
        <w:rPr>
          <w:rFonts w:ascii="Century Schoolbook" w:hAnsi="Century Schoolbook"/>
        </w:rPr>
        <w:t>r</w:t>
      </w:r>
      <w:r w:rsidRPr="00B04D4C">
        <w:rPr>
          <w:rFonts w:ascii="Century Schoolbook" w:hAnsi="Century Schoolbook"/>
        </w:rPr>
        <w:t xml:space="preserve">eviewer to teach the </w:t>
      </w:r>
      <w:r w:rsidR="00955430" w:rsidRPr="00B04D4C">
        <w:rPr>
          <w:rFonts w:ascii="Century Schoolbook" w:hAnsi="Century Schoolbook"/>
        </w:rPr>
        <w:t xml:space="preserve">software </w:t>
      </w:r>
      <w:r w:rsidRPr="00B04D4C">
        <w:rPr>
          <w:rFonts w:ascii="Century Schoolbook" w:hAnsi="Century Schoolbook"/>
        </w:rPr>
        <w:t>to recognize relevance</w:t>
      </w:r>
      <w:r w:rsidR="00552620" w:rsidRPr="00B04D4C">
        <w:rPr>
          <w:rFonts w:ascii="Century Schoolbook" w:hAnsi="Century Schoolbook"/>
        </w:rPr>
        <w:t>.</w:t>
      </w:r>
      <w:r w:rsidRPr="00B04D4C">
        <w:rPr>
          <w:rFonts w:ascii="Century Schoolbook" w:hAnsi="Century Schoolbook"/>
        </w:rPr>
        <w:t xml:space="preserve">  For the </w:t>
      </w:r>
      <w:r w:rsidR="00955430" w:rsidRPr="00B04D4C">
        <w:rPr>
          <w:rFonts w:ascii="Century Schoolbook" w:hAnsi="Century Schoolbook"/>
        </w:rPr>
        <w:t xml:space="preserve">software </w:t>
      </w:r>
      <w:r w:rsidRPr="00B04D4C">
        <w:rPr>
          <w:rFonts w:ascii="Century Schoolbook" w:hAnsi="Century Schoolbook"/>
        </w:rPr>
        <w:t xml:space="preserve">to begin classifying documents as to relevance, documents that are representative of relevant content must be identified and submitted to the computer.  For many supervised learning methods, documents that are representative of </w:t>
      </w:r>
      <w:r w:rsidR="00AC5EC8" w:rsidRPr="00B04D4C">
        <w:rPr>
          <w:rFonts w:ascii="Century Schoolbook" w:hAnsi="Century Schoolbook"/>
        </w:rPr>
        <w:t>nonrelevant</w:t>
      </w:r>
      <w:r w:rsidRPr="00B04D4C">
        <w:rPr>
          <w:rFonts w:ascii="Century Schoolbook" w:hAnsi="Century Schoolbook"/>
        </w:rPr>
        <w:t xml:space="preserve"> content must </w:t>
      </w:r>
      <w:r w:rsidR="00DD0239" w:rsidRPr="00B04D4C">
        <w:rPr>
          <w:rFonts w:ascii="Century Schoolbook" w:hAnsi="Century Schoolbook"/>
        </w:rPr>
        <w:t xml:space="preserve">also </w:t>
      </w:r>
      <w:r w:rsidRPr="00B04D4C">
        <w:rPr>
          <w:rFonts w:ascii="Century Schoolbook" w:hAnsi="Century Schoolbook"/>
        </w:rPr>
        <w:t xml:space="preserve">be identified and submitted.  Once a set of relevant and </w:t>
      </w:r>
      <w:r w:rsidR="00AC5EC8" w:rsidRPr="00B04D4C">
        <w:rPr>
          <w:rFonts w:ascii="Century Schoolbook" w:hAnsi="Century Schoolbook"/>
        </w:rPr>
        <w:t>nonrelevant</w:t>
      </w:r>
      <w:r w:rsidRPr="00B04D4C">
        <w:rPr>
          <w:rFonts w:ascii="Century Schoolbook" w:hAnsi="Century Schoolbook"/>
        </w:rPr>
        <w:t xml:space="preserve"> examples have been submitted, the </w:t>
      </w:r>
      <w:r w:rsidR="00955430" w:rsidRPr="00B04D4C">
        <w:rPr>
          <w:rFonts w:ascii="Century Schoolbook" w:hAnsi="Century Schoolbook"/>
        </w:rPr>
        <w:t xml:space="preserve">software </w:t>
      </w:r>
      <w:r w:rsidRPr="00B04D4C">
        <w:rPr>
          <w:rFonts w:ascii="Century Schoolbook" w:hAnsi="Century Schoolbook"/>
        </w:rPr>
        <w:t xml:space="preserve">analyzes their features and builds a predictive model – a classification system that attempts to categorize or rank documents in the TAR </w:t>
      </w:r>
      <w:r w:rsidR="00E11D23" w:rsidRPr="00B04D4C">
        <w:rPr>
          <w:rFonts w:ascii="Century Schoolbook" w:hAnsi="Century Schoolbook"/>
        </w:rPr>
        <w:t>s</w:t>
      </w:r>
      <w:r w:rsidRPr="00B04D4C">
        <w:rPr>
          <w:rFonts w:ascii="Century Schoolbook" w:hAnsi="Century Schoolbook"/>
        </w:rPr>
        <w:t>et.</w:t>
      </w:r>
      <w:r w:rsidRPr="00B04D4C">
        <w:rPr>
          <w:rStyle w:val="FootnoteReference"/>
          <w:rFonts w:ascii="Century Schoolbook" w:hAnsi="Century Schoolbook"/>
          <w:sz w:val="24"/>
        </w:rPr>
        <w:footnoteReference w:id="14"/>
      </w:r>
      <w:r w:rsidRPr="00B04D4C">
        <w:rPr>
          <w:rFonts w:ascii="Century Schoolbook" w:hAnsi="Century Schoolbook"/>
        </w:rPr>
        <w:t xml:space="preserve">  This process of submitting representative examples and having the </w:t>
      </w:r>
      <w:r w:rsidR="00955430" w:rsidRPr="00B04D4C">
        <w:rPr>
          <w:rFonts w:ascii="Century Schoolbook" w:hAnsi="Century Schoolbook"/>
        </w:rPr>
        <w:t xml:space="preserve">software </w:t>
      </w:r>
      <w:r w:rsidRPr="00B04D4C">
        <w:rPr>
          <w:rFonts w:ascii="Century Schoolbook" w:hAnsi="Century Schoolbook"/>
        </w:rPr>
        <w:t xml:space="preserve">analyze the examples to build the model is often referred to as “training.”   </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Overall, supervised learning methods allow for a training process that is iterative and interactive whereby the </w:t>
      </w:r>
      <w:r w:rsidR="00DD0239"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DD0239"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and </w:t>
      </w:r>
      <w:r w:rsidR="006F106D" w:rsidRPr="00B04D4C">
        <w:rPr>
          <w:rFonts w:ascii="Century Schoolbook" w:eastAsia="Calibri" w:hAnsi="Century Schoolbook" w:cs="Times New Roman"/>
        </w:rPr>
        <w:t xml:space="preserve">software </w:t>
      </w:r>
      <w:r w:rsidRPr="00B04D4C">
        <w:rPr>
          <w:rFonts w:ascii="Century Schoolbook" w:eastAsia="Calibri" w:hAnsi="Century Schoolbook" w:cs="Times New Roman"/>
        </w:rPr>
        <w:t xml:space="preserve">provide feedback to each other to improve the </w:t>
      </w:r>
      <w:r w:rsidR="006F106D" w:rsidRPr="00B04D4C">
        <w:rPr>
          <w:rFonts w:ascii="Century Schoolbook" w:eastAsia="Calibri" w:hAnsi="Century Schoolbook" w:cs="Times New Roman"/>
        </w:rPr>
        <w:t xml:space="preserve">software’s </w:t>
      </w:r>
      <w:r w:rsidRPr="00B04D4C">
        <w:rPr>
          <w:rFonts w:ascii="Century Schoolbook" w:eastAsia="Calibri" w:hAnsi="Century Schoolbook" w:cs="Times New Roman"/>
        </w:rPr>
        <w:t xml:space="preserve">ability to review and classify documents.  The </w:t>
      </w:r>
      <w:r w:rsidR="006F106D" w:rsidRPr="00B04D4C">
        <w:rPr>
          <w:rFonts w:ascii="Century Schoolbook" w:eastAsia="Calibri" w:hAnsi="Century Schoolbook" w:cs="Times New Roman"/>
        </w:rPr>
        <w:t xml:space="preserve">software </w:t>
      </w:r>
      <w:r w:rsidRPr="00B04D4C">
        <w:rPr>
          <w:rFonts w:ascii="Century Schoolbook" w:eastAsia="Calibri" w:hAnsi="Century Schoolbook" w:cs="Times New Roman"/>
        </w:rPr>
        <w:t xml:space="preserve">will rank or classify the documents within the TAR </w:t>
      </w:r>
      <w:r w:rsidR="00DD0239" w:rsidRPr="00B04D4C">
        <w:rPr>
          <w:rFonts w:ascii="Century Schoolbook" w:eastAsia="Calibri" w:hAnsi="Century Schoolbook" w:cs="Times New Roman"/>
        </w:rPr>
        <w:t>s</w:t>
      </w:r>
      <w:r w:rsidRPr="00B04D4C">
        <w:rPr>
          <w:rFonts w:ascii="Century Schoolbook" w:eastAsia="Calibri" w:hAnsi="Century Schoolbook" w:cs="Times New Roman"/>
        </w:rPr>
        <w:t xml:space="preserve">et, and the </w:t>
      </w:r>
      <w:r w:rsidR="00DD0239" w:rsidRPr="00B04D4C">
        <w:rPr>
          <w:rFonts w:ascii="Century Schoolbook" w:eastAsia="Calibri" w:hAnsi="Century Schoolbook" w:cs="Times New Roman"/>
        </w:rPr>
        <w:t xml:space="preserve">team </w:t>
      </w:r>
      <w:r w:rsidRPr="00B04D4C">
        <w:rPr>
          <w:rFonts w:ascii="Century Schoolbook" w:eastAsia="Calibri" w:hAnsi="Century Schoolbook" w:cs="Times New Roman"/>
        </w:rPr>
        <w:t xml:space="preserve">will use the rankings or classifications to determine which documents are likely relevant, and which are not.  A more detailed discussion on training processes and variations is found in Section </w:t>
      </w:r>
      <w:r w:rsidR="00E029FC" w:rsidRPr="00B04D4C">
        <w:rPr>
          <w:rFonts w:ascii="Century Schoolbook" w:eastAsia="Calibri" w:hAnsi="Century Schoolbook" w:cs="Times New Roman"/>
        </w:rPr>
        <w:t>C (5)</w:t>
      </w:r>
      <w:r w:rsidRPr="00B04D4C">
        <w:rPr>
          <w:rFonts w:ascii="Century Schoolbook" w:eastAsia="Calibri" w:hAnsi="Century Schoolbook" w:cs="Times New Roman"/>
        </w:rPr>
        <w:t>.</w:t>
      </w:r>
    </w:p>
    <w:p w:rsidR="00F1729B" w:rsidRPr="00B04D4C" w:rsidRDefault="00F1729B" w:rsidP="00D46161">
      <w:pPr>
        <w:ind w:firstLine="720"/>
        <w:jc w:val="both"/>
        <w:rPr>
          <w:rFonts w:ascii="Century Schoolbook" w:eastAsia="Calibri" w:hAnsi="Century Schoolbook" w:cs="Times New Roman"/>
        </w:rPr>
      </w:pPr>
    </w:p>
    <w:p w:rsidR="00D46161" w:rsidRPr="00B04D4C" w:rsidRDefault="00D46161" w:rsidP="00FE3D06">
      <w:pPr>
        <w:pStyle w:val="ListParagraph"/>
        <w:numPr>
          <w:ilvl w:val="3"/>
          <w:numId w:val="55"/>
        </w:numPr>
        <w:tabs>
          <w:tab w:val="left" w:pos="1080"/>
        </w:tabs>
        <w:ind w:left="1800" w:hanging="360"/>
        <w:jc w:val="both"/>
        <w:rPr>
          <w:rFonts w:ascii="Century Schoolbook" w:hAnsi="Century Schoolbook"/>
        </w:rPr>
      </w:pPr>
      <w:r w:rsidRPr="00B04D4C">
        <w:rPr>
          <w:rFonts w:ascii="Century Schoolbook" w:hAnsi="Century Schoolbook"/>
        </w:rPr>
        <w:t>Varying Industry Terminology Related to Various Supervised Learning Methods</w:t>
      </w:r>
    </w:p>
    <w:p w:rsidR="00D46161" w:rsidRPr="00B04D4C" w:rsidRDefault="00D46161" w:rsidP="00D46161">
      <w:pPr>
        <w:pStyle w:val="ListParagraph"/>
        <w:ind w:left="1440"/>
        <w:jc w:val="both"/>
        <w:rPr>
          <w:rFonts w:ascii="Century Schoolbook" w:hAnsi="Century Schoolbook"/>
          <w:smallCaps/>
        </w:rPr>
      </w:pPr>
    </w:p>
    <w:p w:rsidR="00D46161" w:rsidRDefault="00D46161" w:rsidP="00D46161">
      <w:pPr>
        <w:ind w:firstLine="720"/>
        <w:jc w:val="both"/>
        <w:rPr>
          <w:rFonts w:ascii="Century Schoolbook" w:eastAsia="MS Mincho" w:hAnsi="Century Schoolbook" w:cs="Times New Roman"/>
        </w:rPr>
      </w:pPr>
      <w:r w:rsidRPr="00B04D4C">
        <w:rPr>
          <w:rFonts w:ascii="Century Schoolbook" w:eastAsia="MS Mincho" w:hAnsi="Century Schoolbook" w:cs="Times New Roman"/>
        </w:rPr>
        <w:t xml:space="preserve">All supervised learning methods used by the various </w:t>
      </w:r>
      <w:r w:rsidR="008B7E3E" w:rsidRPr="00B04D4C">
        <w:rPr>
          <w:rFonts w:ascii="Century Schoolbook" w:eastAsia="MS Mincho" w:hAnsi="Century Schoolbook" w:cs="Times New Roman"/>
        </w:rPr>
        <w:t>software</w:t>
      </w:r>
      <w:r w:rsidRPr="00B04D4C">
        <w:rPr>
          <w:rFonts w:ascii="Century Schoolbook" w:eastAsia="MS Mincho" w:hAnsi="Century Schoolbook" w:cs="Times New Roman"/>
        </w:rPr>
        <w:t xml:space="preserve"> utilize iterative training processes: multiple rounds of </w:t>
      </w:r>
      <w:r w:rsidR="00DD0239" w:rsidRPr="00B04D4C">
        <w:rPr>
          <w:rFonts w:ascii="Century Schoolbook" w:eastAsia="MS Mincho" w:hAnsi="Century Schoolbook" w:cs="Times New Roman"/>
        </w:rPr>
        <w:t>a h</w:t>
      </w:r>
      <w:r w:rsidRPr="00B04D4C">
        <w:rPr>
          <w:rFonts w:ascii="Century Schoolbook" w:eastAsia="MS Mincho" w:hAnsi="Century Schoolbook" w:cs="Times New Roman"/>
        </w:rPr>
        <w:t xml:space="preserve">uman </w:t>
      </w:r>
      <w:r w:rsidR="00DD0239" w:rsidRPr="00B04D4C">
        <w:rPr>
          <w:rFonts w:ascii="Century Schoolbook" w:eastAsia="MS Mincho" w:hAnsi="Century Schoolbook" w:cs="Times New Roman"/>
        </w:rPr>
        <w:t>r</w:t>
      </w:r>
      <w:r w:rsidRPr="00B04D4C">
        <w:rPr>
          <w:rFonts w:ascii="Century Schoolbook" w:eastAsia="MS Mincho" w:hAnsi="Century Schoolbook" w:cs="Times New Roman"/>
        </w:rPr>
        <w:t xml:space="preserve">eviewer coding documents and submitting them to the </w:t>
      </w:r>
      <w:r w:rsidR="006F106D" w:rsidRPr="00B04D4C">
        <w:rPr>
          <w:rFonts w:ascii="Century Schoolbook" w:eastAsia="MS Mincho" w:hAnsi="Century Schoolbook" w:cs="Times New Roman"/>
        </w:rPr>
        <w:t xml:space="preserve">TAR software </w:t>
      </w:r>
      <w:r w:rsidRPr="00B04D4C">
        <w:rPr>
          <w:rFonts w:ascii="Century Schoolbook" w:eastAsia="MS Mincho" w:hAnsi="Century Schoolbook" w:cs="Times New Roman"/>
        </w:rPr>
        <w:t xml:space="preserve">to fine-tune the </w:t>
      </w:r>
      <w:r w:rsidR="006F106D" w:rsidRPr="00B04D4C">
        <w:rPr>
          <w:rFonts w:ascii="Century Schoolbook" w:eastAsia="MS Mincho" w:hAnsi="Century Schoolbook" w:cs="Times New Roman"/>
        </w:rPr>
        <w:t xml:space="preserve">software’s </w:t>
      </w:r>
      <w:r w:rsidRPr="00B04D4C">
        <w:rPr>
          <w:rFonts w:ascii="Century Schoolbook" w:eastAsia="MS Mincho" w:hAnsi="Century Schoolbook" w:cs="Times New Roman"/>
        </w:rPr>
        <w:t xml:space="preserve">decision-making abilities, and thus to increase the </w:t>
      </w:r>
      <w:r w:rsidR="006F106D" w:rsidRPr="00B04D4C">
        <w:rPr>
          <w:rFonts w:ascii="Century Schoolbook" w:eastAsia="MS Mincho" w:hAnsi="Century Schoolbook" w:cs="Times New Roman"/>
        </w:rPr>
        <w:t xml:space="preserve">software’s </w:t>
      </w:r>
      <w:r w:rsidRPr="00B04D4C">
        <w:rPr>
          <w:rFonts w:ascii="Century Schoolbook" w:eastAsia="MS Mincho" w:hAnsi="Century Schoolbook" w:cs="Times New Roman"/>
        </w:rPr>
        <w:t>accuracy and consistency in returning relevant documents.  This is also known as building a predictive model or “classifier.”</w:t>
      </w:r>
    </w:p>
    <w:p w:rsidR="00F1729B" w:rsidRPr="00B04D4C" w:rsidRDefault="00F1729B" w:rsidP="00D46161">
      <w:pPr>
        <w:ind w:firstLine="720"/>
        <w:jc w:val="both"/>
        <w:rPr>
          <w:rFonts w:ascii="Century Schoolbook" w:eastAsia="MS Mincho" w:hAnsi="Century Schoolbook" w:cs="Times New Roman"/>
        </w:rPr>
      </w:pPr>
    </w:p>
    <w:p w:rsidR="00D46161" w:rsidRPr="00B04D4C" w:rsidRDefault="00D46161" w:rsidP="00FE3D06">
      <w:pPr>
        <w:pStyle w:val="ListParagraph"/>
        <w:numPr>
          <w:ilvl w:val="1"/>
          <w:numId w:val="55"/>
        </w:numPr>
        <w:ind w:left="360"/>
        <w:jc w:val="both"/>
        <w:rPr>
          <w:rFonts w:ascii="Century Schoolbook" w:hAnsi="Century Schoolbook"/>
          <w:caps/>
        </w:rPr>
      </w:pPr>
      <w:r w:rsidRPr="00B04D4C">
        <w:rPr>
          <w:rFonts w:ascii="Century Schoolbook" w:hAnsi="Century Schoolbook" w:cs="Times New Roman"/>
          <w:caps/>
        </w:rPr>
        <w:t>The TAR Workflow</w:t>
      </w:r>
    </w:p>
    <w:p w:rsidR="00D46161" w:rsidRPr="00B04D4C" w:rsidRDefault="00D46161" w:rsidP="00D46161">
      <w:pPr>
        <w:pStyle w:val="ListParagraph"/>
        <w:jc w:val="both"/>
        <w:rPr>
          <w:rFonts w:ascii="Century Schoolbook" w:hAnsi="Century Schoolbook"/>
          <w:smallCaps/>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A defensible TAR workflow addresses the following components:</w:t>
      </w:r>
    </w:p>
    <w:p w:rsidR="00D46161" w:rsidRPr="00B04D4C" w:rsidRDefault="00D46161" w:rsidP="00D46161">
      <w:pPr>
        <w:ind w:firstLine="720"/>
        <w:jc w:val="both"/>
        <w:rPr>
          <w:rFonts w:ascii="Century Schoolbook" w:hAnsi="Century Schoolbook"/>
        </w:rPr>
      </w:pP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Identify the </w:t>
      </w:r>
      <w:r w:rsidR="00DD0239" w:rsidRPr="00B04D4C">
        <w:rPr>
          <w:rFonts w:ascii="Century Schoolbook" w:hAnsi="Century Schoolbook"/>
        </w:rPr>
        <w:t>t</w:t>
      </w:r>
      <w:r w:rsidRPr="00B04D4C">
        <w:rPr>
          <w:rFonts w:ascii="Century Schoolbook" w:hAnsi="Century Schoolbook"/>
        </w:rPr>
        <w:t xml:space="preserve">eam to </w:t>
      </w:r>
      <w:r w:rsidR="00DD0239" w:rsidRPr="00B04D4C">
        <w:rPr>
          <w:rFonts w:ascii="Century Schoolbook" w:hAnsi="Century Schoolbook"/>
        </w:rPr>
        <w:t>f</w:t>
      </w:r>
      <w:r w:rsidRPr="00B04D4C">
        <w:rPr>
          <w:rFonts w:ascii="Century Schoolbook" w:hAnsi="Century Schoolbook"/>
        </w:rPr>
        <w:t xml:space="preserve">inalize and </w:t>
      </w:r>
      <w:r w:rsidR="00DD0239" w:rsidRPr="00B04D4C">
        <w:rPr>
          <w:rFonts w:ascii="Century Schoolbook" w:hAnsi="Century Schoolbook"/>
        </w:rPr>
        <w:t>e</w:t>
      </w:r>
      <w:r w:rsidRPr="00B04D4C">
        <w:rPr>
          <w:rFonts w:ascii="Century Schoolbook" w:hAnsi="Century Schoolbook"/>
        </w:rPr>
        <w:t xml:space="preserve">ngage in the </w:t>
      </w:r>
      <w:r w:rsidR="00DD0239" w:rsidRPr="00B04D4C">
        <w:rPr>
          <w:rFonts w:ascii="Century Schoolbook" w:hAnsi="Century Schoolbook"/>
        </w:rPr>
        <w:t>w</w:t>
      </w:r>
      <w:r w:rsidRPr="00B04D4C">
        <w:rPr>
          <w:rFonts w:ascii="Century Schoolbook" w:hAnsi="Century Schoolbook"/>
        </w:rPr>
        <w:t>orkflow</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Select the </w:t>
      </w:r>
      <w:r w:rsidR="008B7E3E" w:rsidRPr="00B04D4C">
        <w:rPr>
          <w:rFonts w:ascii="Century Schoolbook" w:hAnsi="Century Schoolbook"/>
        </w:rPr>
        <w:t>software</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lastRenderedPageBreak/>
        <w:t xml:space="preserve">Identify, </w:t>
      </w:r>
      <w:r w:rsidR="00DD0239" w:rsidRPr="00B04D4C">
        <w:rPr>
          <w:rFonts w:ascii="Century Schoolbook" w:hAnsi="Century Schoolbook"/>
        </w:rPr>
        <w:t>a</w:t>
      </w:r>
      <w:r w:rsidRPr="00B04D4C">
        <w:rPr>
          <w:rFonts w:ascii="Century Schoolbook" w:hAnsi="Century Schoolbook"/>
        </w:rPr>
        <w:t>nalyze</w:t>
      </w:r>
      <w:r w:rsidR="00DD0239" w:rsidRPr="00B04D4C">
        <w:rPr>
          <w:rFonts w:ascii="Century Schoolbook" w:hAnsi="Century Schoolbook"/>
        </w:rPr>
        <w:t>,</w:t>
      </w:r>
      <w:r w:rsidRPr="00B04D4C">
        <w:rPr>
          <w:rFonts w:ascii="Century Schoolbook" w:hAnsi="Century Schoolbook"/>
        </w:rPr>
        <w:t xml:space="preserve"> and </w:t>
      </w:r>
      <w:r w:rsidR="00DD0239" w:rsidRPr="00B04D4C">
        <w:rPr>
          <w:rFonts w:ascii="Century Schoolbook" w:hAnsi="Century Schoolbook"/>
        </w:rPr>
        <w:t>p</w:t>
      </w:r>
      <w:r w:rsidRPr="00B04D4C">
        <w:rPr>
          <w:rFonts w:ascii="Century Schoolbook" w:hAnsi="Century Schoolbook"/>
        </w:rPr>
        <w:t xml:space="preserve">repare the TAR </w:t>
      </w:r>
      <w:r w:rsidR="00DD0239" w:rsidRPr="00B04D4C">
        <w:rPr>
          <w:rFonts w:ascii="Century Schoolbook" w:hAnsi="Century Schoolbook"/>
        </w:rPr>
        <w:t>s</w:t>
      </w:r>
      <w:r w:rsidRPr="00B04D4C">
        <w:rPr>
          <w:rFonts w:ascii="Century Schoolbook" w:hAnsi="Century Schoolbook"/>
        </w:rPr>
        <w:t xml:space="preserve">et </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Develop </w:t>
      </w:r>
      <w:r w:rsidR="00DD0239" w:rsidRPr="00B04D4C">
        <w:rPr>
          <w:rFonts w:ascii="Century Schoolbook" w:hAnsi="Century Schoolbook"/>
        </w:rPr>
        <w:t>p</w:t>
      </w:r>
      <w:r w:rsidRPr="00B04D4C">
        <w:rPr>
          <w:rFonts w:ascii="Century Schoolbook" w:hAnsi="Century Schoolbook"/>
        </w:rPr>
        <w:t xml:space="preserve">roject </w:t>
      </w:r>
      <w:r w:rsidR="00DD0239" w:rsidRPr="00B04D4C">
        <w:rPr>
          <w:rFonts w:ascii="Century Schoolbook" w:hAnsi="Century Schoolbook"/>
        </w:rPr>
        <w:t>s</w:t>
      </w:r>
      <w:r w:rsidRPr="00B04D4C">
        <w:rPr>
          <w:rFonts w:ascii="Century Schoolbook" w:hAnsi="Century Schoolbook"/>
        </w:rPr>
        <w:t xml:space="preserve">chedule and </w:t>
      </w:r>
      <w:r w:rsidR="00DD0239" w:rsidRPr="00B04D4C">
        <w:rPr>
          <w:rFonts w:ascii="Century Schoolbook" w:hAnsi="Century Schoolbook"/>
        </w:rPr>
        <w:t>d</w:t>
      </w:r>
      <w:r w:rsidRPr="00B04D4C">
        <w:rPr>
          <w:rFonts w:ascii="Century Schoolbook" w:hAnsi="Century Schoolbook"/>
        </w:rPr>
        <w:t>eadlines</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Human </w:t>
      </w:r>
      <w:r w:rsidR="00DD0239" w:rsidRPr="00B04D4C">
        <w:rPr>
          <w:rFonts w:ascii="Century Schoolbook" w:hAnsi="Century Schoolbook"/>
        </w:rPr>
        <w:t>r</w:t>
      </w:r>
      <w:r w:rsidRPr="00B04D4C">
        <w:rPr>
          <w:rFonts w:ascii="Century Schoolbook" w:hAnsi="Century Schoolbook"/>
        </w:rPr>
        <w:t>eviewer prepare</w:t>
      </w:r>
      <w:r w:rsidR="00512496" w:rsidRPr="00B04D4C">
        <w:rPr>
          <w:rFonts w:ascii="Century Schoolbook" w:hAnsi="Century Schoolbook"/>
        </w:rPr>
        <w:t>s</w:t>
      </w:r>
      <w:r w:rsidRPr="00B04D4C">
        <w:rPr>
          <w:rFonts w:ascii="Century Schoolbook" w:hAnsi="Century Schoolbook"/>
        </w:rPr>
        <w:t xml:space="preserve"> for </w:t>
      </w:r>
      <w:r w:rsidR="00512496" w:rsidRPr="00B04D4C">
        <w:rPr>
          <w:rFonts w:ascii="Century Schoolbook" w:hAnsi="Century Schoolbook"/>
        </w:rPr>
        <w:t>e</w:t>
      </w:r>
      <w:r w:rsidRPr="00B04D4C">
        <w:rPr>
          <w:rFonts w:ascii="Century Schoolbook" w:hAnsi="Century Schoolbook"/>
        </w:rPr>
        <w:t>ngaging in TAR</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Human </w:t>
      </w:r>
      <w:r w:rsidR="00512496" w:rsidRPr="00B04D4C">
        <w:rPr>
          <w:rFonts w:ascii="Century Schoolbook" w:hAnsi="Century Schoolbook"/>
        </w:rPr>
        <w:t>r</w:t>
      </w:r>
      <w:r w:rsidRPr="00B04D4C">
        <w:rPr>
          <w:rFonts w:ascii="Century Schoolbook" w:hAnsi="Century Schoolbook"/>
        </w:rPr>
        <w:t>eviewer train</w:t>
      </w:r>
      <w:r w:rsidR="00512496" w:rsidRPr="00B04D4C">
        <w:rPr>
          <w:rFonts w:ascii="Century Schoolbook" w:hAnsi="Century Schoolbook"/>
        </w:rPr>
        <w:t>s</w:t>
      </w:r>
      <w:r w:rsidRPr="00B04D4C">
        <w:rPr>
          <w:rFonts w:ascii="Century Schoolbook" w:hAnsi="Century Schoolbook"/>
        </w:rPr>
        <w:t xml:space="preserve"> the </w:t>
      </w:r>
      <w:r w:rsidR="00512496" w:rsidRPr="00B04D4C">
        <w:rPr>
          <w:rFonts w:ascii="Century Schoolbook" w:hAnsi="Century Schoolbook"/>
        </w:rPr>
        <w:t>c</w:t>
      </w:r>
      <w:r w:rsidRPr="00B04D4C">
        <w:rPr>
          <w:rFonts w:ascii="Century Schoolbook" w:hAnsi="Century Schoolbook"/>
        </w:rPr>
        <w:t xml:space="preserve">omputer to </w:t>
      </w:r>
      <w:r w:rsidR="00512496" w:rsidRPr="00B04D4C">
        <w:rPr>
          <w:rFonts w:ascii="Century Schoolbook" w:hAnsi="Century Schoolbook"/>
        </w:rPr>
        <w:t>d</w:t>
      </w:r>
      <w:r w:rsidRPr="00B04D4C">
        <w:rPr>
          <w:rFonts w:ascii="Century Schoolbook" w:hAnsi="Century Schoolbook"/>
        </w:rPr>
        <w:t xml:space="preserve">etect </w:t>
      </w:r>
      <w:r w:rsidR="00512496" w:rsidRPr="00B04D4C">
        <w:rPr>
          <w:rFonts w:ascii="Century Schoolbook" w:hAnsi="Century Schoolbook"/>
        </w:rPr>
        <w:t>r</w:t>
      </w:r>
      <w:r w:rsidRPr="00B04D4C">
        <w:rPr>
          <w:rFonts w:ascii="Century Schoolbook" w:hAnsi="Century Schoolbook"/>
        </w:rPr>
        <w:t xml:space="preserve">elevancy, and the </w:t>
      </w:r>
      <w:r w:rsidR="00512496" w:rsidRPr="00B04D4C">
        <w:rPr>
          <w:rFonts w:ascii="Century Schoolbook" w:hAnsi="Century Schoolbook"/>
        </w:rPr>
        <w:t>c</w:t>
      </w:r>
      <w:r w:rsidRPr="00B04D4C">
        <w:rPr>
          <w:rFonts w:ascii="Century Schoolbook" w:hAnsi="Century Schoolbook"/>
        </w:rPr>
        <w:t xml:space="preserve">omputer </w:t>
      </w:r>
      <w:r w:rsidR="00512496" w:rsidRPr="00B04D4C">
        <w:rPr>
          <w:rFonts w:ascii="Century Schoolbook" w:hAnsi="Century Schoolbook"/>
        </w:rPr>
        <w:t>c</w:t>
      </w:r>
      <w:r w:rsidRPr="00B04D4C">
        <w:rPr>
          <w:rFonts w:ascii="Century Schoolbook" w:hAnsi="Century Schoolbook"/>
        </w:rPr>
        <w:t xml:space="preserve">lassifies the </w:t>
      </w:r>
      <w:r w:rsidR="00512496" w:rsidRPr="00B04D4C">
        <w:rPr>
          <w:rFonts w:ascii="Century Schoolbook" w:hAnsi="Century Schoolbook"/>
        </w:rPr>
        <w:t>s</w:t>
      </w:r>
      <w:r w:rsidRPr="00B04D4C">
        <w:rPr>
          <w:rFonts w:ascii="Century Schoolbook" w:hAnsi="Century Schoolbook"/>
        </w:rPr>
        <w:t xml:space="preserve">et </w:t>
      </w:r>
      <w:r w:rsidR="00512496" w:rsidRPr="00B04D4C">
        <w:rPr>
          <w:rFonts w:ascii="Century Schoolbook" w:hAnsi="Century Schoolbook"/>
        </w:rPr>
        <w:t>d</w:t>
      </w:r>
      <w:r w:rsidRPr="00B04D4C">
        <w:rPr>
          <w:rFonts w:ascii="Century Schoolbook" w:hAnsi="Century Schoolbook"/>
        </w:rPr>
        <w:t>ocuments</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Implement </w:t>
      </w:r>
      <w:r w:rsidR="00512496" w:rsidRPr="00B04D4C">
        <w:rPr>
          <w:rFonts w:ascii="Century Schoolbook" w:hAnsi="Century Schoolbook"/>
        </w:rPr>
        <w:t>r</w:t>
      </w:r>
      <w:r w:rsidRPr="00B04D4C">
        <w:rPr>
          <w:rFonts w:ascii="Century Schoolbook" w:hAnsi="Century Schoolbook"/>
        </w:rPr>
        <w:t xml:space="preserve">eview </w:t>
      </w:r>
      <w:r w:rsidR="00512496" w:rsidRPr="00B04D4C">
        <w:rPr>
          <w:rFonts w:ascii="Century Schoolbook" w:hAnsi="Century Schoolbook"/>
        </w:rPr>
        <w:t>q</w:t>
      </w:r>
      <w:r w:rsidRPr="00B04D4C">
        <w:rPr>
          <w:rFonts w:ascii="Century Schoolbook" w:hAnsi="Century Schoolbook"/>
        </w:rPr>
        <w:t xml:space="preserve">uality </w:t>
      </w:r>
      <w:r w:rsidR="00512496" w:rsidRPr="00B04D4C">
        <w:rPr>
          <w:rFonts w:ascii="Century Schoolbook" w:hAnsi="Century Schoolbook"/>
        </w:rPr>
        <w:t>c</w:t>
      </w:r>
      <w:r w:rsidRPr="00B04D4C">
        <w:rPr>
          <w:rFonts w:ascii="Century Schoolbook" w:hAnsi="Century Schoolbook"/>
        </w:rPr>
        <w:t xml:space="preserve">ontrol </w:t>
      </w:r>
      <w:r w:rsidR="00512496" w:rsidRPr="00B04D4C">
        <w:rPr>
          <w:rFonts w:ascii="Century Schoolbook" w:hAnsi="Century Schoolbook"/>
        </w:rPr>
        <w:t>m</w:t>
      </w:r>
      <w:r w:rsidRPr="00B04D4C">
        <w:rPr>
          <w:rFonts w:ascii="Century Schoolbook" w:hAnsi="Century Schoolbook"/>
        </w:rPr>
        <w:t xml:space="preserve">easures </w:t>
      </w:r>
      <w:r w:rsidR="00512496" w:rsidRPr="00B04D4C">
        <w:rPr>
          <w:rFonts w:ascii="Century Schoolbook" w:hAnsi="Century Schoolbook"/>
        </w:rPr>
        <w:t>d</w:t>
      </w:r>
      <w:r w:rsidRPr="00B04D4C">
        <w:rPr>
          <w:rFonts w:ascii="Century Schoolbook" w:hAnsi="Century Schoolbook"/>
        </w:rPr>
        <w:t xml:space="preserve">uring </w:t>
      </w:r>
      <w:r w:rsidR="00512496" w:rsidRPr="00B04D4C">
        <w:rPr>
          <w:rFonts w:ascii="Century Schoolbook" w:hAnsi="Century Schoolbook"/>
        </w:rPr>
        <w:t>training</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Determine </w:t>
      </w:r>
      <w:r w:rsidR="00512496" w:rsidRPr="00B04D4C">
        <w:rPr>
          <w:rFonts w:ascii="Century Schoolbook" w:hAnsi="Century Schoolbook"/>
        </w:rPr>
        <w:t>w</w:t>
      </w:r>
      <w:r w:rsidRPr="00B04D4C">
        <w:rPr>
          <w:rFonts w:ascii="Century Schoolbook" w:hAnsi="Century Schoolbook"/>
        </w:rPr>
        <w:t xml:space="preserve">hen </w:t>
      </w:r>
      <w:r w:rsidR="00512496" w:rsidRPr="00B04D4C">
        <w:rPr>
          <w:rFonts w:ascii="Century Schoolbook" w:hAnsi="Century Schoolbook"/>
        </w:rPr>
        <w:t>c</w:t>
      </w:r>
      <w:r w:rsidRPr="00B04D4C">
        <w:rPr>
          <w:rFonts w:ascii="Century Schoolbook" w:hAnsi="Century Schoolbook"/>
        </w:rPr>
        <w:t xml:space="preserve">omputer </w:t>
      </w:r>
      <w:r w:rsidR="00512496" w:rsidRPr="00B04D4C">
        <w:rPr>
          <w:rFonts w:ascii="Century Schoolbook" w:hAnsi="Century Schoolbook"/>
        </w:rPr>
        <w:t>tr</w:t>
      </w:r>
      <w:r w:rsidRPr="00B04D4C">
        <w:rPr>
          <w:rFonts w:ascii="Century Schoolbook" w:hAnsi="Century Schoolbook"/>
        </w:rPr>
        <w:t xml:space="preserve">aining </w:t>
      </w:r>
      <w:r w:rsidR="00512496" w:rsidRPr="00B04D4C">
        <w:rPr>
          <w:rFonts w:ascii="Century Schoolbook" w:hAnsi="Century Schoolbook"/>
        </w:rPr>
        <w:t>i</w:t>
      </w:r>
      <w:r w:rsidRPr="00B04D4C">
        <w:rPr>
          <w:rFonts w:ascii="Century Schoolbook" w:hAnsi="Century Schoolbook"/>
        </w:rPr>
        <w:t xml:space="preserve">s </w:t>
      </w:r>
      <w:r w:rsidR="00512496" w:rsidRPr="00B04D4C">
        <w:rPr>
          <w:rFonts w:ascii="Century Schoolbook" w:hAnsi="Century Schoolbook"/>
        </w:rPr>
        <w:t>c</w:t>
      </w:r>
      <w:r w:rsidRPr="00B04D4C">
        <w:rPr>
          <w:rFonts w:ascii="Century Schoolbook" w:hAnsi="Century Schoolbook"/>
        </w:rPr>
        <w:t xml:space="preserve">omplete and </w:t>
      </w:r>
      <w:r w:rsidR="00512496" w:rsidRPr="00B04D4C">
        <w:rPr>
          <w:rFonts w:ascii="Century Schoolbook" w:hAnsi="Century Schoolbook"/>
        </w:rPr>
        <w:t>v</w:t>
      </w:r>
      <w:r w:rsidRPr="00B04D4C">
        <w:rPr>
          <w:rFonts w:ascii="Century Schoolbook" w:hAnsi="Century Schoolbook"/>
        </w:rPr>
        <w:t>alidate</w:t>
      </w:r>
    </w:p>
    <w:p w:rsidR="00D46161" w:rsidRPr="00B04D4C" w:rsidRDefault="00D46161" w:rsidP="00CE221B">
      <w:pPr>
        <w:pStyle w:val="ListParagraph"/>
        <w:numPr>
          <w:ilvl w:val="0"/>
          <w:numId w:val="20"/>
        </w:numPr>
        <w:jc w:val="both"/>
        <w:rPr>
          <w:rFonts w:ascii="Century Schoolbook" w:hAnsi="Century Schoolbook"/>
        </w:rPr>
      </w:pPr>
      <w:r w:rsidRPr="00B04D4C">
        <w:rPr>
          <w:rFonts w:ascii="Century Schoolbook" w:hAnsi="Century Schoolbook"/>
        </w:rPr>
        <w:t xml:space="preserve">Final </w:t>
      </w:r>
      <w:r w:rsidR="00512496" w:rsidRPr="00B04D4C">
        <w:rPr>
          <w:rFonts w:ascii="Century Schoolbook" w:hAnsi="Century Schoolbook"/>
        </w:rPr>
        <w:t>i</w:t>
      </w:r>
      <w:r w:rsidRPr="00B04D4C">
        <w:rPr>
          <w:rFonts w:ascii="Century Schoolbook" w:hAnsi="Century Schoolbook"/>
        </w:rPr>
        <w:t xml:space="preserve">dentification, </w:t>
      </w:r>
      <w:r w:rsidR="00512496" w:rsidRPr="00B04D4C">
        <w:rPr>
          <w:rFonts w:ascii="Century Schoolbook" w:hAnsi="Century Schoolbook"/>
        </w:rPr>
        <w:t>r</w:t>
      </w:r>
      <w:r w:rsidRPr="00B04D4C">
        <w:rPr>
          <w:rFonts w:ascii="Century Schoolbook" w:hAnsi="Century Schoolbook"/>
        </w:rPr>
        <w:t>eview</w:t>
      </w:r>
      <w:r w:rsidR="00512496" w:rsidRPr="00B04D4C">
        <w:rPr>
          <w:rFonts w:ascii="Century Schoolbook" w:hAnsi="Century Schoolbook"/>
        </w:rPr>
        <w:t>,</w:t>
      </w:r>
      <w:r w:rsidRPr="00B04D4C">
        <w:rPr>
          <w:rFonts w:ascii="Century Schoolbook" w:hAnsi="Century Schoolbook"/>
        </w:rPr>
        <w:t xml:space="preserve"> and </w:t>
      </w:r>
      <w:r w:rsidR="00512496" w:rsidRPr="00B04D4C">
        <w:rPr>
          <w:rFonts w:ascii="Century Schoolbook" w:hAnsi="Century Schoolbook"/>
        </w:rPr>
        <w:t>p</w:t>
      </w:r>
      <w:r w:rsidRPr="00B04D4C">
        <w:rPr>
          <w:rFonts w:ascii="Century Schoolbook" w:hAnsi="Century Schoolbook"/>
        </w:rPr>
        <w:t xml:space="preserve">roduction of the </w:t>
      </w:r>
      <w:r w:rsidR="00E246F1" w:rsidRPr="00B04D4C">
        <w:rPr>
          <w:rFonts w:ascii="Century Schoolbook" w:hAnsi="Century Schoolbook"/>
        </w:rPr>
        <w:t>predicted</w:t>
      </w:r>
      <w:r w:rsidRPr="00B04D4C">
        <w:rPr>
          <w:rFonts w:ascii="Century Schoolbook" w:hAnsi="Century Schoolbook"/>
        </w:rPr>
        <w:t xml:space="preserve"> </w:t>
      </w:r>
      <w:r w:rsidR="00512496" w:rsidRPr="00B04D4C">
        <w:rPr>
          <w:rFonts w:ascii="Century Schoolbook" w:hAnsi="Century Schoolbook"/>
        </w:rPr>
        <w:t>r</w:t>
      </w:r>
      <w:r w:rsidRPr="00B04D4C">
        <w:rPr>
          <w:rFonts w:ascii="Century Schoolbook" w:hAnsi="Century Schoolbook"/>
        </w:rPr>
        <w:t xml:space="preserve">elevant </w:t>
      </w:r>
      <w:r w:rsidR="00512496" w:rsidRPr="00B04D4C">
        <w:rPr>
          <w:rFonts w:ascii="Century Schoolbook" w:hAnsi="Century Schoolbook"/>
        </w:rPr>
        <w:t>s</w:t>
      </w:r>
      <w:r w:rsidRPr="00B04D4C">
        <w:rPr>
          <w:rFonts w:ascii="Century Schoolbook" w:hAnsi="Century Schoolbook"/>
        </w:rPr>
        <w:t>et</w:t>
      </w:r>
    </w:p>
    <w:p w:rsidR="00D46161" w:rsidRPr="00B04D4C" w:rsidRDefault="00D46161" w:rsidP="00D46161">
      <w:pPr>
        <w:rPr>
          <w:rFonts w:ascii="Century Schoolbook" w:hAnsi="Century Schoolbook" w:cs="Times New Roman"/>
          <w:u w:val="single"/>
        </w:rPr>
      </w:pPr>
    </w:p>
    <w:p w:rsidR="00D46161" w:rsidRPr="00B04D4C" w:rsidRDefault="00D46161" w:rsidP="00FE3D06">
      <w:pPr>
        <w:pStyle w:val="ListParagraph"/>
        <w:numPr>
          <w:ilvl w:val="2"/>
          <w:numId w:val="55"/>
        </w:numPr>
        <w:spacing w:line="256" w:lineRule="auto"/>
        <w:ind w:left="1080" w:hanging="360"/>
        <w:rPr>
          <w:rFonts w:ascii="Century Schoolbook" w:eastAsia="Calibri" w:hAnsi="Century Schoolbook" w:cs="Times New Roman"/>
          <w:smallCaps/>
        </w:rPr>
      </w:pPr>
      <w:r w:rsidRPr="00B04D4C">
        <w:rPr>
          <w:rFonts w:ascii="Century Schoolbook" w:eastAsia="Calibri" w:hAnsi="Century Schoolbook" w:cs="Times New Roman"/>
          <w:smallCaps/>
        </w:rPr>
        <w:t xml:space="preserve">  Identify the Team to Engage in the TAR Workflow</w:t>
      </w:r>
    </w:p>
    <w:p w:rsidR="00D46161" w:rsidRPr="00B04D4C" w:rsidRDefault="00D46161" w:rsidP="00D46161">
      <w:pPr>
        <w:ind w:left="360"/>
        <w:rPr>
          <w:rFonts w:ascii="Century Schoolbook" w:eastAsia="Calibri" w:hAnsi="Century Schoolbook"/>
          <w:b/>
          <w:i/>
        </w:rPr>
      </w:pPr>
    </w:p>
    <w:p w:rsidR="00D46161" w:rsidRPr="00B04D4C" w:rsidRDefault="00D46161" w:rsidP="00D46161">
      <w:pPr>
        <w:spacing w:line="256" w:lineRule="auto"/>
        <w:jc w:val="both"/>
        <w:rPr>
          <w:rFonts w:ascii="Century Schoolbook" w:eastAsia="Calibri" w:hAnsi="Century Schoolbook" w:cs="Times New Roman"/>
        </w:rPr>
      </w:pPr>
      <w:r w:rsidRPr="00B04D4C">
        <w:rPr>
          <w:rFonts w:ascii="Century Schoolbook" w:eastAsia="Calibri" w:hAnsi="Century Schoolbook" w:cs="Times New Roman"/>
        </w:rPr>
        <w:tab/>
      </w:r>
      <w:r w:rsidR="00512496" w:rsidRPr="00B04D4C">
        <w:rPr>
          <w:rFonts w:ascii="Century Schoolbook" w:eastAsia="Calibri" w:hAnsi="Century Schoolbook" w:cs="Times New Roman"/>
        </w:rPr>
        <w:t xml:space="preserve">Tasking </w:t>
      </w:r>
      <w:r w:rsidRPr="00B04D4C">
        <w:rPr>
          <w:rFonts w:ascii="Century Schoolbook" w:eastAsia="Calibri" w:hAnsi="Century Schoolbook" w:cs="Times New Roman"/>
        </w:rPr>
        <w:t>the appropriate people, process, and technology to engage in the workflow is critical to satisfying production obligations.  With respect to the people, a team should be identified to finalize and engage in TAR</w:t>
      </w:r>
      <w:r w:rsidR="00CD6874" w:rsidRPr="00B04D4C">
        <w:rPr>
          <w:rFonts w:ascii="Century Schoolbook" w:eastAsia="Calibri" w:hAnsi="Century Schoolbook" w:cs="Times New Roman"/>
        </w:rPr>
        <w:t xml:space="preserve">. </w:t>
      </w:r>
      <w:r w:rsidRPr="00B04D4C">
        <w:rPr>
          <w:rFonts w:ascii="Century Schoolbook" w:eastAsia="Calibri" w:hAnsi="Century Schoolbook" w:cs="Times New Roman"/>
        </w:rPr>
        <w:t>Typically, this team may include (in smaller-size actions, a single individual can serve multiple roles):</w:t>
      </w:r>
    </w:p>
    <w:p w:rsidR="00D46161" w:rsidRPr="00B04D4C" w:rsidRDefault="00D46161" w:rsidP="00D46161">
      <w:pPr>
        <w:spacing w:line="256" w:lineRule="auto"/>
        <w:jc w:val="both"/>
        <w:rPr>
          <w:rFonts w:ascii="Century Schoolbook" w:eastAsia="Calibri" w:hAnsi="Century Schoolbook" w:cs="Times New Roman"/>
        </w:rPr>
      </w:pPr>
    </w:p>
    <w:p w:rsidR="00D46161" w:rsidRPr="00B04D4C" w:rsidRDefault="006F106D" w:rsidP="00D46161">
      <w:pPr>
        <w:pStyle w:val="ListParagraph"/>
        <w:numPr>
          <w:ilvl w:val="0"/>
          <w:numId w:val="12"/>
        </w:numPr>
        <w:spacing w:line="256" w:lineRule="auto"/>
        <w:jc w:val="both"/>
        <w:rPr>
          <w:rFonts w:ascii="Century Schoolbook" w:eastAsia="Calibri" w:hAnsi="Century Schoolbook" w:cs="Times New Roman"/>
        </w:rPr>
      </w:pPr>
      <w:r w:rsidRPr="00B04D4C">
        <w:rPr>
          <w:rFonts w:ascii="Century Schoolbook" w:eastAsia="Calibri" w:hAnsi="Century Schoolbook" w:cs="Times New Roman"/>
          <w:smallCaps/>
        </w:rPr>
        <w:t>S</w:t>
      </w:r>
      <w:r w:rsidR="00D46161" w:rsidRPr="00B04D4C">
        <w:rPr>
          <w:rFonts w:ascii="Century Schoolbook" w:eastAsia="Calibri" w:hAnsi="Century Schoolbook" w:cs="Times New Roman"/>
          <w:smallCaps/>
        </w:rPr>
        <w:t>ervice Provider</w:t>
      </w:r>
      <w:r w:rsidR="00D46161" w:rsidRPr="00B04D4C">
        <w:rPr>
          <w:rFonts w:ascii="Century Schoolbook" w:eastAsia="Calibri" w:hAnsi="Century Schoolbook" w:cs="Times New Roman"/>
        </w:rPr>
        <w:t xml:space="preserve">.  The </w:t>
      </w:r>
      <w:r w:rsidR="00512496" w:rsidRPr="00B04D4C">
        <w:rPr>
          <w:rFonts w:ascii="Century Schoolbook" w:eastAsia="Calibri" w:hAnsi="Century Schoolbook" w:cs="Times New Roman"/>
        </w:rPr>
        <w:t>s</w:t>
      </w:r>
      <w:r w:rsidR="00D46161" w:rsidRPr="00B04D4C">
        <w:rPr>
          <w:rFonts w:ascii="Century Schoolbook" w:eastAsia="Calibri" w:hAnsi="Century Schoolbook" w:cs="Times New Roman"/>
        </w:rPr>
        <w:t xml:space="preserve">ervice </w:t>
      </w:r>
      <w:r w:rsidR="00512496" w:rsidRPr="00B04D4C">
        <w:rPr>
          <w:rFonts w:ascii="Century Schoolbook" w:eastAsia="Calibri" w:hAnsi="Century Schoolbook" w:cs="Times New Roman"/>
        </w:rPr>
        <w:t>p</w:t>
      </w:r>
      <w:r w:rsidR="00D46161" w:rsidRPr="00B04D4C">
        <w:rPr>
          <w:rFonts w:ascii="Century Schoolbook" w:eastAsia="Calibri" w:hAnsi="Century Schoolbook" w:cs="Times New Roman"/>
        </w:rPr>
        <w:t xml:space="preserve">rovider provides access to the TAR </w:t>
      </w:r>
      <w:r w:rsidR="008B7E3E" w:rsidRPr="00B04D4C">
        <w:rPr>
          <w:rFonts w:ascii="Century Schoolbook" w:eastAsia="Calibri" w:hAnsi="Century Schoolbook" w:cs="Times New Roman"/>
        </w:rPr>
        <w:t>software</w:t>
      </w:r>
      <w:r w:rsidR="00D46161" w:rsidRPr="00B04D4C">
        <w:rPr>
          <w:rFonts w:ascii="Century Schoolbook" w:eastAsia="Calibri" w:hAnsi="Century Schoolbook" w:cs="Times New Roman"/>
        </w:rPr>
        <w:t xml:space="preserve">.  The </w:t>
      </w:r>
      <w:r w:rsidR="00512496" w:rsidRPr="00B04D4C">
        <w:rPr>
          <w:rFonts w:ascii="Century Schoolbook" w:eastAsia="Calibri" w:hAnsi="Century Schoolbook" w:cs="Times New Roman"/>
        </w:rPr>
        <w:t>s</w:t>
      </w:r>
      <w:r w:rsidR="00D46161" w:rsidRPr="00B04D4C">
        <w:rPr>
          <w:rFonts w:ascii="Century Schoolbook" w:eastAsia="Calibri" w:hAnsi="Century Schoolbook" w:cs="Times New Roman"/>
        </w:rPr>
        <w:t xml:space="preserve">ervice </w:t>
      </w:r>
      <w:r w:rsidR="00512496" w:rsidRPr="00B04D4C">
        <w:rPr>
          <w:rFonts w:ascii="Century Schoolbook" w:eastAsia="Calibri" w:hAnsi="Century Schoolbook" w:cs="Times New Roman"/>
        </w:rPr>
        <w:t>p</w:t>
      </w:r>
      <w:r w:rsidR="00D46161" w:rsidRPr="00B04D4C">
        <w:rPr>
          <w:rFonts w:ascii="Century Schoolbook" w:eastAsia="Calibri" w:hAnsi="Century Schoolbook" w:cs="Times New Roman"/>
        </w:rPr>
        <w:t>rovider</w:t>
      </w:r>
      <w:r w:rsidR="00E3605E" w:rsidRPr="00B04D4C">
        <w:rPr>
          <w:rFonts w:ascii="Century Schoolbook" w:eastAsia="Calibri" w:hAnsi="Century Schoolbook" w:cs="Times New Roman"/>
        </w:rPr>
        <w:t xml:space="preserve"> </w:t>
      </w:r>
      <w:r w:rsidR="00512496" w:rsidRPr="00B04D4C">
        <w:rPr>
          <w:rFonts w:ascii="Century Schoolbook" w:eastAsia="Calibri" w:hAnsi="Century Schoolbook" w:cs="Times New Roman"/>
        </w:rPr>
        <w:t>can</w:t>
      </w:r>
      <w:r w:rsidR="00D46161" w:rsidRPr="00B04D4C">
        <w:rPr>
          <w:rFonts w:ascii="Century Schoolbook" w:eastAsia="Calibri" w:hAnsi="Century Schoolbook" w:cs="Times New Roman"/>
        </w:rPr>
        <w:t xml:space="preserve"> describ</w:t>
      </w:r>
      <w:r w:rsidR="00512496" w:rsidRPr="00B04D4C">
        <w:rPr>
          <w:rFonts w:ascii="Century Schoolbook" w:eastAsia="Calibri" w:hAnsi="Century Schoolbook" w:cs="Times New Roman"/>
        </w:rPr>
        <w:t>e</w:t>
      </w:r>
      <w:r w:rsidR="00D46161" w:rsidRPr="00B04D4C">
        <w:rPr>
          <w:rFonts w:ascii="Century Schoolbook" w:eastAsia="Calibri" w:hAnsi="Century Schoolbook" w:cs="Times New Roman"/>
        </w:rPr>
        <w:t xml:space="preserve"> the workflow and support the process once it begins.  The </w:t>
      </w:r>
      <w:r w:rsidR="00512496" w:rsidRPr="00B04D4C">
        <w:rPr>
          <w:rFonts w:ascii="Century Schoolbook" w:eastAsia="Calibri" w:hAnsi="Century Schoolbook" w:cs="Times New Roman"/>
        </w:rPr>
        <w:t>s</w:t>
      </w:r>
      <w:r w:rsidR="00D46161" w:rsidRPr="00B04D4C">
        <w:rPr>
          <w:rFonts w:ascii="Century Schoolbook" w:eastAsia="Calibri" w:hAnsi="Century Schoolbook" w:cs="Times New Roman"/>
        </w:rPr>
        <w:t xml:space="preserve">ervice </w:t>
      </w:r>
      <w:r w:rsidR="00512496" w:rsidRPr="00B04D4C">
        <w:rPr>
          <w:rFonts w:ascii="Century Schoolbook" w:eastAsia="Calibri" w:hAnsi="Century Schoolbook" w:cs="Times New Roman"/>
        </w:rPr>
        <w:t>p</w:t>
      </w:r>
      <w:r w:rsidR="00D46161" w:rsidRPr="00B04D4C">
        <w:rPr>
          <w:rFonts w:ascii="Century Schoolbook" w:eastAsia="Calibri" w:hAnsi="Century Schoolbook" w:cs="Times New Roman"/>
        </w:rPr>
        <w:t xml:space="preserve">rovider can be a client, law firm, e-discovery vendor, or TAR </w:t>
      </w:r>
      <w:r w:rsidR="00512496" w:rsidRPr="00B04D4C">
        <w:rPr>
          <w:rFonts w:ascii="Century Schoolbook" w:eastAsia="Calibri" w:hAnsi="Century Schoolbook" w:cs="Times New Roman"/>
        </w:rPr>
        <w:t>s</w:t>
      </w:r>
      <w:r w:rsidR="00D46161" w:rsidRPr="00B04D4C">
        <w:rPr>
          <w:rFonts w:ascii="Century Schoolbook" w:eastAsia="Calibri" w:hAnsi="Century Schoolbook" w:cs="Times New Roman"/>
        </w:rPr>
        <w:t xml:space="preserve">oftware </w:t>
      </w:r>
      <w:r w:rsidR="00512496" w:rsidRPr="00B04D4C">
        <w:rPr>
          <w:rFonts w:ascii="Century Schoolbook" w:eastAsia="Calibri" w:hAnsi="Century Schoolbook" w:cs="Times New Roman"/>
        </w:rPr>
        <w:t>p</w:t>
      </w:r>
      <w:r w:rsidR="00D46161" w:rsidRPr="00B04D4C">
        <w:rPr>
          <w:rFonts w:ascii="Century Schoolbook" w:eastAsia="Calibri" w:hAnsi="Century Schoolbook" w:cs="Times New Roman"/>
        </w:rPr>
        <w:t xml:space="preserve">rovider.  Selection of the </w:t>
      </w:r>
      <w:r w:rsidR="00512496" w:rsidRPr="00B04D4C">
        <w:rPr>
          <w:rFonts w:ascii="Century Schoolbook" w:eastAsia="Calibri" w:hAnsi="Century Schoolbook" w:cs="Times New Roman"/>
        </w:rPr>
        <w:t>s</w:t>
      </w:r>
      <w:r w:rsidR="00D46161" w:rsidRPr="00B04D4C">
        <w:rPr>
          <w:rFonts w:ascii="Century Schoolbook" w:eastAsia="Calibri" w:hAnsi="Century Schoolbook" w:cs="Times New Roman"/>
        </w:rPr>
        <w:t xml:space="preserve">ervice </w:t>
      </w:r>
      <w:r w:rsidR="00512496" w:rsidRPr="00B04D4C">
        <w:rPr>
          <w:rFonts w:ascii="Century Schoolbook" w:eastAsia="Calibri" w:hAnsi="Century Schoolbook" w:cs="Times New Roman"/>
        </w:rPr>
        <w:t>p</w:t>
      </w:r>
      <w:r w:rsidR="00D46161" w:rsidRPr="00B04D4C">
        <w:rPr>
          <w:rFonts w:ascii="Century Schoolbook" w:eastAsia="Calibri" w:hAnsi="Century Schoolbook" w:cs="Times New Roman"/>
        </w:rPr>
        <w:t xml:space="preserve">rovider is discussed in </w:t>
      </w:r>
      <w:r w:rsidR="00E029FC" w:rsidRPr="00B04D4C">
        <w:rPr>
          <w:rFonts w:ascii="Century Schoolbook" w:eastAsia="Calibri" w:hAnsi="Century Schoolbook" w:cs="Times New Roman"/>
        </w:rPr>
        <w:t>Section C (2)</w:t>
      </w:r>
      <w:r w:rsidR="00D46161" w:rsidRPr="00B04D4C">
        <w:rPr>
          <w:rFonts w:ascii="Century Schoolbook" w:eastAsia="Calibri" w:hAnsi="Century Schoolbook" w:cs="Times New Roman"/>
        </w:rPr>
        <w:t>.</w:t>
      </w:r>
    </w:p>
    <w:p w:rsidR="00D46161" w:rsidRPr="00B04D4C" w:rsidRDefault="00D46161" w:rsidP="00D46161">
      <w:pPr>
        <w:pStyle w:val="ListParagraph"/>
        <w:numPr>
          <w:ilvl w:val="0"/>
          <w:numId w:val="12"/>
        </w:numPr>
        <w:spacing w:line="256" w:lineRule="auto"/>
        <w:jc w:val="both"/>
        <w:rPr>
          <w:rFonts w:ascii="Century Schoolbook" w:eastAsia="Calibri" w:hAnsi="Century Schoolbook" w:cs="Times New Roman"/>
        </w:rPr>
      </w:pPr>
      <w:r w:rsidRPr="00B04D4C">
        <w:rPr>
          <w:rFonts w:ascii="Century Schoolbook" w:eastAsia="Calibri" w:hAnsi="Century Schoolbook" w:cs="Times New Roman"/>
          <w:smallCaps/>
        </w:rPr>
        <w:t>Software Vendor</w:t>
      </w:r>
      <w:r w:rsidRPr="00B04D4C">
        <w:rPr>
          <w:rFonts w:ascii="Century Schoolbook" w:eastAsia="Calibri" w:hAnsi="Century Schoolbook" w:cs="Times New Roman"/>
        </w:rPr>
        <w:t xml:space="preserve">.  The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oftware </w:t>
      </w:r>
      <w:r w:rsidR="00512496" w:rsidRPr="00B04D4C">
        <w:rPr>
          <w:rFonts w:ascii="Century Schoolbook" w:eastAsia="Calibri" w:hAnsi="Century Schoolbook" w:cs="Times New Roman"/>
        </w:rPr>
        <w:t>v</w:t>
      </w:r>
      <w:r w:rsidRPr="00B04D4C">
        <w:rPr>
          <w:rFonts w:ascii="Century Schoolbook" w:eastAsia="Calibri" w:hAnsi="Century Schoolbook" w:cs="Times New Roman"/>
        </w:rPr>
        <w:t xml:space="preserve">endor is the creator of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Some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512496"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roviders create their own software (and, thus, are also the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oftware </w:t>
      </w:r>
      <w:r w:rsidR="00512496" w:rsidRPr="00B04D4C">
        <w:rPr>
          <w:rFonts w:ascii="Century Schoolbook" w:eastAsia="Calibri" w:hAnsi="Century Schoolbook" w:cs="Times New Roman"/>
        </w:rPr>
        <w:t>v</w:t>
      </w:r>
      <w:r w:rsidRPr="00B04D4C">
        <w:rPr>
          <w:rFonts w:ascii="Century Schoolbook" w:eastAsia="Calibri" w:hAnsi="Century Schoolbook" w:cs="Times New Roman"/>
        </w:rPr>
        <w:t xml:space="preserve">endor), while others license it from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oftware </w:t>
      </w:r>
      <w:r w:rsidR="00512496" w:rsidRPr="00B04D4C">
        <w:rPr>
          <w:rFonts w:ascii="Century Schoolbook" w:eastAsia="Calibri" w:hAnsi="Century Schoolbook" w:cs="Times New Roman"/>
        </w:rPr>
        <w:t>v</w:t>
      </w:r>
      <w:r w:rsidRPr="00B04D4C">
        <w:rPr>
          <w:rFonts w:ascii="Century Schoolbook" w:eastAsia="Calibri" w:hAnsi="Century Schoolbook" w:cs="Times New Roman"/>
        </w:rPr>
        <w:t>endors.</w:t>
      </w:r>
    </w:p>
    <w:p w:rsidR="00D46161" w:rsidRPr="00B04D4C" w:rsidRDefault="00D46161" w:rsidP="00D46161">
      <w:pPr>
        <w:pStyle w:val="ListParagraph"/>
        <w:numPr>
          <w:ilvl w:val="0"/>
          <w:numId w:val="12"/>
        </w:numPr>
        <w:spacing w:line="256" w:lineRule="auto"/>
        <w:jc w:val="both"/>
        <w:rPr>
          <w:rFonts w:ascii="Century Schoolbook" w:eastAsia="Calibri" w:hAnsi="Century Schoolbook" w:cs="Times New Roman"/>
        </w:rPr>
      </w:pPr>
      <w:r w:rsidRPr="00B04D4C">
        <w:rPr>
          <w:rFonts w:ascii="Century Schoolbook" w:eastAsia="Calibri" w:hAnsi="Century Schoolbook" w:cs="Times New Roman"/>
          <w:smallCaps/>
        </w:rPr>
        <w:t>Workflow Expert</w:t>
      </w:r>
      <w:r w:rsidRPr="00B04D4C">
        <w:rPr>
          <w:rFonts w:ascii="Century Schoolbook" w:eastAsia="Calibri" w:hAnsi="Century Schoolbook" w:cs="Times New Roman"/>
        </w:rPr>
        <w:t xml:space="preserve">.  A </w:t>
      </w:r>
      <w:r w:rsidR="00512496" w:rsidRPr="00B04D4C">
        <w:rPr>
          <w:rFonts w:ascii="Century Schoolbook" w:eastAsia="Calibri" w:hAnsi="Century Schoolbook" w:cs="Times New Roman"/>
        </w:rPr>
        <w:t>w</w:t>
      </w:r>
      <w:r w:rsidRPr="00B04D4C">
        <w:rPr>
          <w:rFonts w:ascii="Century Schoolbook" w:eastAsia="Calibri" w:hAnsi="Century Schoolbook" w:cs="Times New Roman"/>
        </w:rPr>
        <w:t xml:space="preserve">orkflow </w:t>
      </w:r>
      <w:r w:rsidR="00653B6B" w:rsidRPr="00B04D4C">
        <w:rPr>
          <w:rFonts w:ascii="Century Schoolbook" w:eastAsia="Calibri" w:hAnsi="Century Schoolbook" w:cs="Times New Roman"/>
        </w:rPr>
        <w:t>e</w:t>
      </w:r>
      <w:r w:rsidRPr="00B04D4C">
        <w:rPr>
          <w:rFonts w:ascii="Century Schoolbook" w:eastAsia="Calibri" w:hAnsi="Century Schoolbook" w:cs="Times New Roman"/>
        </w:rPr>
        <w:t xml:space="preserve">xpert </w:t>
      </w:r>
      <w:r w:rsidR="006F106D" w:rsidRPr="00B04D4C">
        <w:rPr>
          <w:rFonts w:ascii="Century Schoolbook" w:eastAsia="Calibri" w:hAnsi="Century Schoolbook" w:cs="Times New Roman"/>
        </w:rPr>
        <w:t xml:space="preserve">or </w:t>
      </w:r>
      <w:r w:rsidR="00E50F78" w:rsidRPr="00B04D4C">
        <w:rPr>
          <w:rFonts w:ascii="Century Schoolbook" w:eastAsia="Calibri" w:hAnsi="Century Schoolbook" w:cs="Times New Roman"/>
        </w:rPr>
        <w:t xml:space="preserve">litigation support </w:t>
      </w:r>
      <w:r w:rsidR="006F106D" w:rsidRPr="00B04D4C">
        <w:rPr>
          <w:rFonts w:ascii="Century Schoolbook" w:eastAsia="Calibri" w:hAnsi="Century Schoolbook" w:cs="Times New Roman"/>
        </w:rPr>
        <w:t xml:space="preserve">project manager </w:t>
      </w:r>
      <w:r w:rsidRPr="00B04D4C">
        <w:rPr>
          <w:rFonts w:ascii="Century Schoolbook" w:eastAsia="Calibri" w:hAnsi="Century Schoolbook" w:cs="Times New Roman"/>
        </w:rPr>
        <w:t xml:space="preserve">advises the </w:t>
      </w:r>
      <w:r w:rsidR="00512496" w:rsidRPr="00B04D4C">
        <w:rPr>
          <w:rFonts w:ascii="Century Schoolbook" w:eastAsia="Calibri" w:hAnsi="Century Schoolbook" w:cs="Times New Roman"/>
        </w:rPr>
        <w:t>t</w:t>
      </w:r>
      <w:r w:rsidRPr="00B04D4C">
        <w:rPr>
          <w:rFonts w:ascii="Century Schoolbook" w:eastAsia="Calibri" w:hAnsi="Century Schoolbook" w:cs="Times New Roman"/>
        </w:rPr>
        <w:t>eam on the design and implementation of the workflow, and if necessary, support</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 the defensibility of the process.</w:t>
      </w:r>
    </w:p>
    <w:p w:rsidR="00D46161" w:rsidRPr="00B04D4C" w:rsidRDefault="00D46161" w:rsidP="00D46161">
      <w:pPr>
        <w:pStyle w:val="ListParagraph"/>
        <w:numPr>
          <w:ilvl w:val="0"/>
          <w:numId w:val="12"/>
        </w:numPr>
        <w:spacing w:line="256" w:lineRule="auto"/>
        <w:jc w:val="both"/>
        <w:rPr>
          <w:rFonts w:ascii="Century Schoolbook" w:eastAsia="Calibri" w:hAnsi="Century Schoolbook" w:cs="Times New Roman"/>
          <w:u w:val="single"/>
        </w:rPr>
      </w:pPr>
      <w:r w:rsidRPr="00B04D4C">
        <w:rPr>
          <w:rFonts w:ascii="Century Schoolbook" w:eastAsia="Calibri" w:hAnsi="Century Schoolbook" w:cs="Times New Roman"/>
          <w:smallCaps/>
        </w:rPr>
        <w:t>Case Manager</w:t>
      </w:r>
      <w:r w:rsidRPr="00B04D4C">
        <w:rPr>
          <w:rFonts w:ascii="Century Schoolbook" w:eastAsia="Calibri" w:hAnsi="Century Schoolbook" w:cs="Times New Roman"/>
        </w:rPr>
        <w:t xml:space="preserve">.  The </w:t>
      </w:r>
      <w:r w:rsidR="00512496" w:rsidRPr="00B04D4C">
        <w:rPr>
          <w:rFonts w:ascii="Century Schoolbook" w:eastAsia="Calibri" w:hAnsi="Century Schoolbook" w:cs="Times New Roman"/>
        </w:rPr>
        <w:t>c</w:t>
      </w:r>
      <w:r w:rsidRPr="00B04D4C">
        <w:rPr>
          <w:rFonts w:ascii="Century Schoolbook" w:eastAsia="Calibri" w:hAnsi="Century Schoolbook" w:cs="Times New Roman"/>
        </w:rPr>
        <w:t xml:space="preserve">ase </w:t>
      </w:r>
      <w:r w:rsidR="00512496" w:rsidRPr="00B04D4C">
        <w:rPr>
          <w:rFonts w:ascii="Century Schoolbook" w:eastAsia="Calibri" w:hAnsi="Century Schoolbook" w:cs="Times New Roman"/>
        </w:rPr>
        <w:t>m</w:t>
      </w:r>
      <w:r w:rsidRPr="00B04D4C">
        <w:rPr>
          <w:rFonts w:ascii="Century Schoolbook" w:eastAsia="Calibri" w:hAnsi="Century Schoolbook" w:cs="Times New Roman"/>
        </w:rPr>
        <w:t xml:space="preserve">anager is </w:t>
      </w:r>
      <w:r w:rsidR="00512496" w:rsidRPr="00B04D4C">
        <w:rPr>
          <w:rFonts w:ascii="Century Schoolbook" w:eastAsia="Calibri" w:hAnsi="Century Schoolbook" w:cs="Times New Roman"/>
        </w:rPr>
        <w:t xml:space="preserve">essential </w:t>
      </w:r>
      <w:r w:rsidRPr="00B04D4C">
        <w:rPr>
          <w:rFonts w:ascii="Century Schoolbook" w:eastAsia="Calibri" w:hAnsi="Century Schoolbook" w:cs="Times New Roman"/>
        </w:rPr>
        <w:t xml:space="preserve">to </w:t>
      </w:r>
      <w:r w:rsidR="00512496" w:rsidRPr="00B04D4C">
        <w:rPr>
          <w:rFonts w:ascii="Century Schoolbook" w:eastAsia="Calibri" w:hAnsi="Century Schoolbook" w:cs="Times New Roman"/>
        </w:rPr>
        <w:t xml:space="preserve">every </w:t>
      </w:r>
      <w:r w:rsidRPr="00B04D4C">
        <w:rPr>
          <w:rFonts w:ascii="Century Schoolbook" w:eastAsia="Calibri" w:hAnsi="Century Schoolbook" w:cs="Times New Roman"/>
        </w:rPr>
        <w:t xml:space="preserve">discovery project and is often responsible for managing the data.  This may include keeping track of several items, such as: (a) the data that was collected and processed; (b) the data that survived any culling criteria, including date or search term limitations; (c) documents that were both included and excluded from the TAR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et; and (d) the </w:t>
      </w:r>
      <w:r w:rsidR="00E246F1" w:rsidRPr="00B04D4C">
        <w:rPr>
          <w:rFonts w:ascii="Century Schoolbook" w:eastAsia="Calibri" w:hAnsi="Century Schoolbook" w:cs="Times New Roman"/>
        </w:rPr>
        <w:t>predicted</w:t>
      </w:r>
      <w:r w:rsidRPr="00B04D4C">
        <w:rPr>
          <w:rFonts w:ascii="Century Schoolbook" w:eastAsia="Calibri" w:hAnsi="Century Schoolbook" w:cs="Times New Roman"/>
        </w:rPr>
        <w:t xml:space="preserve"> </w:t>
      </w:r>
      <w:r w:rsidR="00512496" w:rsidRPr="00B04D4C">
        <w:rPr>
          <w:rFonts w:ascii="Century Schoolbook" w:eastAsia="Calibri" w:hAnsi="Century Schoolbook" w:cs="Times New Roman"/>
        </w:rPr>
        <w:t>r</w:t>
      </w:r>
      <w:r w:rsidRPr="00B04D4C">
        <w:rPr>
          <w:rFonts w:ascii="Century Schoolbook" w:eastAsia="Calibri" w:hAnsi="Century Schoolbook" w:cs="Times New Roman"/>
        </w:rPr>
        <w:t xml:space="preserve">elevant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et and </w:t>
      </w:r>
      <w:r w:rsidR="00E246F1" w:rsidRPr="00B04D4C">
        <w:rPr>
          <w:rFonts w:ascii="Century Schoolbook" w:eastAsia="Calibri" w:hAnsi="Century Schoolbook" w:cs="Times New Roman"/>
        </w:rPr>
        <w:t>predicted</w:t>
      </w:r>
      <w:r w:rsidRPr="00B04D4C">
        <w:rPr>
          <w:rFonts w:ascii="Century Schoolbook" w:eastAsia="Calibri" w:hAnsi="Century Schoolbook" w:cs="Times New Roman"/>
        </w:rPr>
        <w:t xml:space="preserve"> </w:t>
      </w:r>
      <w:r w:rsidR="00AC5EC8" w:rsidRPr="00B04D4C">
        <w:rPr>
          <w:rFonts w:ascii="Century Schoolbook" w:eastAsia="Calibri" w:hAnsi="Century Schoolbook" w:cs="Times New Roman"/>
        </w:rPr>
        <w:t>nonrelevant</w:t>
      </w:r>
      <w:r w:rsidRPr="00B04D4C">
        <w:rPr>
          <w:rFonts w:ascii="Century Schoolbook" w:eastAsia="Calibri" w:hAnsi="Century Schoolbook" w:cs="Times New Roman"/>
        </w:rPr>
        <w:t xml:space="preserve">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et that result from the workflow.</w:t>
      </w:r>
    </w:p>
    <w:p w:rsidR="00D46161" w:rsidRPr="00B04D4C" w:rsidRDefault="00D46161" w:rsidP="00794D33">
      <w:pPr>
        <w:pStyle w:val="ListParagraph"/>
        <w:numPr>
          <w:ilvl w:val="0"/>
          <w:numId w:val="12"/>
        </w:numPr>
        <w:spacing w:line="256" w:lineRule="auto"/>
        <w:jc w:val="both"/>
        <w:rPr>
          <w:rFonts w:ascii="Century Schoolbook" w:eastAsia="Calibri" w:hAnsi="Century Schoolbook" w:cs="Times New Roman"/>
        </w:rPr>
      </w:pPr>
      <w:r w:rsidRPr="00B04D4C">
        <w:rPr>
          <w:rFonts w:ascii="Century Schoolbook" w:eastAsia="Calibri" w:hAnsi="Century Schoolbook" w:cs="Times New Roman"/>
          <w:smallCaps/>
        </w:rPr>
        <w:t>Lead Attorney.</w:t>
      </w:r>
      <w:r w:rsidRPr="00B04D4C">
        <w:rPr>
          <w:rFonts w:ascii="Century Schoolbook" w:eastAsia="Calibri" w:hAnsi="Century Schoolbook" w:cs="Times New Roman"/>
        </w:rPr>
        <w:t xml:space="preserve">  There must be </w:t>
      </w:r>
      <w:r w:rsidR="00512496" w:rsidRPr="00B04D4C">
        <w:rPr>
          <w:rFonts w:ascii="Century Schoolbook" w:eastAsia="Calibri" w:hAnsi="Century Schoolbook" w:cs="Times New Roman"/>
        </w:rPr>
        <w:t xml:space="preserve">at least one </w:t>
      </w:r>
      <w:r w:rsidRPr="00B04D4C">
        <w:rPr>
          <w:rFonts w:ascii="Century Schoolbook" w:eastAsia="Calibri" w:hAnsi="Century Schoolbook" w:cs="Times New Roman"/>
        </w:rPr>
        <w:t>lead attorney engaged in the workflow who fully understand</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 the scope of relevancy at issue.  The </w:t>
      </w:r>
      <w:r w:rsidR="00512496"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512496" w:rsidRPr="00B04D4C">
        <w:rPr>
          <w:rFonts w:ascii="Century Schoolbook" w:eastAsia="Calibri" w:hAnsi="Century Schoolbook" w:cs="Times New Roman"/>
        </w:rPr>
        <w:t>a</w:t>
      </w:r>
      <w:r w:rsidRPr="00B04D4C">
        <w:rPr>
          <w:rFonts w:ascii="Century Schoolbook" w:eastAsia="Calibri" w:hAnsi="Century Schoolbook" w:cs="Times New Roman"/>
        </w:rPr>
        <w:t>ttorney</w:t>
      </w:r>
      <w:r w:rsidR="00512496" w:rsidRPr="00B04D4C">
        <w:rPr>
          <w:rFonts w:ascii="Century Schoolbook" w:eastAsia="Calibri" w:hAnsi="Century Schoolbook" w:cs="Times New Roman"/>
        </w:rPr>
        <w:t xml:space="preserve"> i</w:t>
      </w:r>
      <w:r w:rsidRPr="00B04D4C">
        <w:rPr>
          <w:rFonts w:ascii="Century Schoolbook" w:eastAsia="Calibri" w:hAnsi="Century Schoolbook" w:cs="Times New Roman"/>
        </w:rPr>
        <w:t xml:space="preserve">s sometimes known as the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ubject </w:t>
      </w:r>
      <w:r w:rsidR="00512496" w:rsidRPr="00B04D4C">
        <w:rPr>
          <w:rFonts w:ascii="Century Schoolbook" w:eastAsia="Calibri" w:hAnsi="Century Schoolbook" w:cs="Times New Roman"/>
        </w:rPr>
        <w:t>m</w:t>
      </w:r>
      <w:r w:rsidRPr="00B04D4C">
        <w:rPr>
          <w:rFonts w:ascii="Century Schoolbook" w:eastAsia="Calibri" w:hAnsi="Century Schoolbook" w:cs="Times New Roman"/>
        </w:rPr>
        <w:t xml:space="preserve">atter </w:t>
      </w:r>
      <w:r w:rsidR="00512496" w:rsidRPr="00B04D4C">
        <w:rPr>
          <w:rFonts w:ascii="Century Schoolbook" w:eastAsia="Calibri" w:hAnsi="Century Schoolbook" w:cs="Times New Roman"/>
        </w:rPr>
        <w:t>e</w:t>
      </w:r>
      <w:r w:rsidRPr="00B04D4C">
        <w:rPr>
          <w:rFonts w:ascii="Century Schoolbook" w:eastAsia="Calibri" w:hAnsi="Century Schoolbook" w:cs="Times New Roman"/>
        </w:rPr>
        <w:t xml:space="preserve">xpert on the case, or those who are most familiar with the claims and defenses of the case.   The </w:t>
      </w:r>
      <w:r w:rsidR="00512496"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512496" w:rsidRPr="00B04D4C">
        <w:rPr>
          <w:rFonts w:ascii="Century Schoolbook" w:eastAsia="Calibri" w:hAnsi="Century Schoolbook" w:cs="Times New Roman"/>
        </w:rPr>
        <w:t>a</w:t>
      </w:r>
      <w:r w:rsidRPr="00B04D4C">
        <w:rPr>
          <w:rFonts w:ascii="Century Schoolbook" w:eastAsia="Calibri" w:hAnsi="Century Schoolbook" w:cs="Times New Roman"/>
        </w:rPr>
        <w:t xml:space="preserve">ttorney must work to ensure that </w:t>
      </w:r>
      <w:r w:rsidR="00512496" w:rsidRPr="00B04D4C">
        <w:rPr>
          <w:rFonts w:ascii="Century Schoolbook" w:eastAsia="Calibri" w:hAnsi="Century Schoolbook" w:cs="Times New Roman"/>
        </w:rPr>
        <w:t>every h</w:t>
      </w:r>
      <w:r w:rsidRPr="00B04D4C">
        <w:rPr>
          <w:rFonts w:ascii="Century Schoolbook" w:eastAsia="Calibri" w:hAnsi="Century Schoolbook" w:cs="Times New Roman"/>
        </w:rPr>
        <w:t xml:space="preserve">uman </w:t>
      </w:r>
      <w:r w:rsidR="00512496"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and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are engaging in accurate document review.  </w:t>
      </w:r>
      <w:r w:rsidR="00512496" w:rsidRPr="00B04D4C">
        <w:rPr>
          <w:rFonts w:ascii="Century Schoolbook" w:eastAsia="Calibri" w:hAnsi="Century Schoolbook" w:cs="Times New Roman"/>
        </w:rPr>
        <w:t>A l</w:t>
      </w:r>
      <w:r w:rsidRPr="00B04D4C">
        <w:rPr>
          <w:rFonts w:ascii="Century Schoolbook" w:eastAsia="Calibri" w:hAnsi="Century Schoolbook" w:cs="Times New Roman"/>
        </w:rPr>
        <w:t xml:space="preserve">ead </w:t>
      </w:r>
      <w:r w:rsidR="00512496" w:rsidRPr="00B04D4C">
        <w:rPr>
          <w:rFonts w:ascii="Century Schoolbook" w:eastAsia="Calibri" w:hAnsi="Century Schoolbook" w:cs="Times New Roman"/>
        </w:rPr>
        <w:t>a</w:t>
      </w:r>
      <w:r w:rsidRPr="00B04D4C">
        <w:rPr>
          <w:rFonts w:ascii="Century Schoolbook" w:eastAsia="Calibri" w:hAnsi="Century Schoolbook" w:cs="Times New Roman"/>
        </w:rPr>
        <w:t>ttorney sometimes engage</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 in the actual review and training process of the workflow, and thus can </w:t>
      </w:r>
      <w:r w:rsidR="00512496" w:rsidRPr="00B04D4C">
        <w:rPr>
          <w:rFonts w:ascii="Century Schoolbook" w:eastAsia="Calibri" w:hAnsi="Century Schoolbook" w:cs="Times New Roman"/>
        </w:rPr>
        <w:t>also act as a h</w:t>
      </w:r>
      <w:r w:rsidRPr="00B04D4C">
        <w:rPr>
          <w:rFonts w:ascii="Century Schoolbook" w:eastAsia="Calibri" w:hAnsi="Century Schoolbook" w:cs="Times New Roman"/>
        </w:rPr>
        <w:t xml:space="preserve">uman </w:t>
      </w:r>
      <w:r w:rsidR="00512496" w:rsidRPr="00B04D4C">
        <w:rPr>
          <w:rFonts w:ascii="Century Schoolbook" w:eastAsia="Calibri" w:hAnsi="Century Schoolbook" w:cs="Times New Roman"/>
        </w:rPr>
        <w:t>r</w:t>
      </w:r>
      <w:r w:rsidRPr="00B04D4C">
        <w:rPr>
          <w:rFonts w:ascii="Century Schoolbook" w:eastAsia="Calibri" w:hAnsi="Century Schoolbook" w:cs="Times New Roman"/>
        </w:rPr>
        <w:t>eviewer.</w:t>
      </w:r>
    </w:p>
    <w:p w:rsidR="00D46161" w:rsidRPr="00B04D4C" w:rsidRDefault="00D46161" w:rsidP="00D46161">
      <w:pPr>
        <w:pStyle w:val="ListParagraph"/>
        <w:numPr>
          <w:ilvl w:val="0"/>
          <w:numId w:val="12"/>
        </w:numPr>
        <w:spacing w:line="256" w:lineRule="auto"/>
        <w:jc w:val="both"/>
        <w:rPr>
          <w:rFonts w:ascii="Century Schoolbook" w:eastAsia="Calibri" w:hAnsi="Century Schoolbook" w:cs="Times New Roman"/>
        </w:rPr>
      </w:pPr>
      <w:r w:rsidRPr="00B04D4C">
        <w:rPr>
          <w:rFonts w:ascii="Century Schoolbook" w:eastAsia="Calibri" w:hAnsi="Century Schoolbook" w:cs="Times New Roman"/>
          <w:smallCaps/>
        </w:rPr>
        <w:lastRenderedPageBreak/>
        <w:t>Human Reviewer</w:t>
      </w:r>
      <w:r w:rsidRPr="00B04D4C">
        <w:rPr>
          <w:rFonts w:ascii="Century Schoolbook" w:eastAsia="Calibri" w:hAnsi="Century Schoolbook" w:cs="Times New Roman"/>
        </w:rPr>
        <w:t xml:space="preserve">.  </w:t>
      </w:r>
      <w:r w:rsidR="00512496" w:rsidRPr="00B04D4C">
        <w:rPr>
          <w:rFonts w:ascii="Century Schoolbook" w:eastAsia="Calibri" w:hAnsi="Century Schoolbook" w:cs="Times New Roman"/>
        </w:rPr>
        <w:t>A h</w:t>
      </w:r>
      <w:r w:rsidRPr="00B04D4C">
        <w:rPr>
          <w:rFonts w:ascii="Century Schoolbook" w:eastAsia="Calibri" w:hAnsi="Century Schoolbook" w:cs="Times New Roman"/>
        </w:rPr>
        <w:t xml:space="preserve">uman </w:t>
      </w:r>
      <w:r w:rsidR="00E3605E" w:rsidRPr="00B04D4C">
        <w:rPr>
          <w:rFonts w:ascii="Century Schoolbook" w:eastAsia="Calibri" w:hAnsi="Century Schoolbook" w:cs="Times New Roman"/>
        </w:rPr>
        <w:t>r</w:t>
      </w:r>
      <w:r w:rsidRPr="00B04D4C">
        <w:rPr>
          <w:rFonts w:ascii="Century Schoolbook" w:eastAsia="Calibri" w:hAnsi="Century Schoolbook" w:cs="Times New Roman"/>
        </w:rPr>
        <w:t>eviewer review</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 and classif</w:t>
      </w:r>
      <w:r w:rsidR="00512496" w:rsidRPr="00B04D4C">
        <w:rPr>
          <w:rFonts w:ascii="Century Schoolbook" w:eastAsia="Calibri" w:hAnsi="Century Schoolbook" w:cs="Times New Roman"/>
        </w:rPr>
        <w:t>ies</w:t>
      </w:r>
      <w:r w:rsidRPr="00B04D4C">
        <w:rPr>
          <w:rFonts w:ascii="Century Schoolbook" w:eastAsia="Calibri" w:hAnsi="Century Schoolbook" w:cs="Times New Roman"/>
        </w:rPr>
        <w:t xml:space="preserve"> documents for relevancy in the </w:t>
      </w:r>
      <w:r w:rsidR="00512496" w:rsidRPr="00B04D4C">
        <w:rPr>
          <w:rFonts w:ascii="Century Schoolbook" w:eastAsia="Calibri" w:hAnsi="Century Schoolbook" w:cs="Times New Roman"/>
        </w:rPr>
        <w:t>t</w:t>
      </w:r>
      <w:r w:rsidRPr="00B04D4C">
        <w:rPr>
          <w:rFonts w:ascii="Century Schoolbook" w:eastAsia="Calibri" w:hAnsi="Century Schoolbook" w:cs="Times New Roman"/>
        </w:rPr>
        <w:t xml:space="preserve">raining </w:t>
      </w:r>
      <w:r w:rsidR="00512496" w:rsidRPr="00B04D4C">
        <w:rPr>
          <w:rFonts w:ascii="Century Schoolbook" w:eastAsia="Calibri" w:hAnsi="Century Schoolbook" w:cs="Times New Roman"/>
        </w:rPr>
        <w:t>s</w:t>
      </w:r>
      <w:r w:rsidRPr="00B04D4C">
        <w:rPr>
          <w:rFonts w:ascii="Century Schoolbook" w:eastAsia="Calibri" w:hAnsi="Century Schoolbook" w:cs="Times New Roman"/>
        </w:rPr>
        <w:t xml:space="preserve">et, and this classification is used to train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on what is relevant.   As such, </w:t>
      </w:r>
      <w:r w:rsidR="00512496" w:rsidRPr="00B04D4C">
        <w:rPr>
          <w:rFonts w:ascii="Century Schoolbook" w:eastAsia="Calibri" w:hAnsi="Century Schoolbook" w:cs="Times New Roman"/>
        </w:rPr>
        <w:t>every h</w:t>
      </w:r>
      <w:r w:rsidRPr="00B04D4C">
        <w:rPr>
          <w:rFonts w:ascii="Century Schoolbook" w:eastAsia="Calibri" w:hAnsi="Century Schoolbook" w:cs="Times New Roman"/>
        </w:rPr>
        <w:t xml:space="preserve">uman </w:t>
      </w:r>
      <w:r w:rsidR="00E525C5"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must be educated on the scope of relevancy to ensure reasonably accurate and consistent training of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w:t>
      </w:r>
    </w:p>
    <w:p w:rsidR="00D46161" w:rsidRPr="00B04D4C" w:rsidRDefault="00D46161" w:rsidP="00D46161">
      <w:pPr>
        <w:pStyle w:val="ListParagraph"/>
        <w:spacing w:line="256" w:lineRule="auto"/>
        <w:jc w:val="both"/>
        <w:rPr>
          <w:rFonts w:ascii="Century Schoolbook" w:eastAsia="Calibri" w:hAnsi="Century Schoolbook" w:cs="Times New Roman"/>
        </w:rPr>
      </w:pPr>
    </w:p>
    <w:p w:rsidR="00D46161" w:rsidRPr="00B04D4C" w:rsidRDefault="00D46161" w:rsidP="00FE3D06">
      <w:pPr>
        <w:pStyle w:val="ListParagraph"/>
        <w:numPr>
          <w:ilvl w:val="2"/>
          <w:numId w:val="55"/>
        </w:numPr>
        <w:spacing w:line="256" w:lineRule="auto"/>
        <w:ind w:left="1080" w:hanging="360"/>
        <w:rPr>
          <w:rFonts w:ascii="Century Schoolbook" w:eastAsia="Calibri" w:hAnsi="Century Schoolbook" w:cs="Times New Roman"/>
          <w:smallCaps/>
        </w:rPr>
      </w:pPr>
      <w:r w:rsidRPr="00B04D4C">
        <w:rPr>
          <w:rFonts w:ascii="Century Schoolbook" w:eastAsia="Calibri" w:hAnsi="Century Schoolbook" w:cs="Times New Roman"/>
          <w:smallCaps/>
        </w:rPr>
        <w:t xml:space="preserve">Select the </w:t>
      </w:r>
      <w:r w:rsidR="003C3CD5" w:rsidRPr="00B04D4C">
        <w:rPr>
          <w:rFonts w:ascii="Century Schoolbook" w:eastAsia="Calibri" w:hAnsi="Century Schoolbook" w:cs="Times New Roman"/>
          <w:smallCaps/>
        </w:rPr>
        <w:t>S</w:t>
      </w:r>
      <w:r w:rsidR="00C06148" w:rsidRPr="00B04D4C">
        <w:rPr>
          <w:rFonts w:ascii="Century Schoolbook" w:eastAsia="Calibri" w:hAnsi="Century Schoolbook" w:cs="Times New Roman"/>
          <w:smallCaps/>
        </w:rPr>
        <w:t>e</w:t>
      </w:r>
      <w:r w:rsidR="003C3CD5" w:rsidRPr="00B04D4C">
        <w:rPr>
          <w:rFonts w:ascii="Century Schoolbook" w:eastAsia="Calibri" w:hAnsi="Century Schoolbook" w:cs="Times New Roman"/>
          <w:smallCaps/>
        </w:rPr>
        <w:t xml:space="preserve">rvice provider and </w:t>
      </w:r>
      <w:r w:rsidR="008B7E3E" w:rsidRPr="00B04D4C">
        <w:rPr>
          <w:rFonts w:ascii="Century Schoolbook" w:eastAsia="Calibri" w:hAnsi="Century Schoolbook" w:cs="Times New Roman"/>
          <w:smallCaps/>
        </w:rPr>
        <w:t>Software</w:t>
      </w:r>
      <w:r w:rsidR="00C13CF6" w:rsidRPr="00B04D4C">
        <w:rPr>
          <w:rStyle w:val="FootnoteReference"/>
          <w:rFonts w:ascii="Century Schoolbook" w:eastAsia="Calibri" w:hAnsi="Century Schoolbook" w:cs="Times New Roman"/>
          <w:smallCaps/>
          <w:sz w:val="24"/>
        </w:rPr>
        <w:footnoteReference w:id="15"/>
      </w:r>
    </w:p>
    <w:p w:rsidR="00D46161" w:rsidRPr="00B04D4C" w:rsidRDefault="00D46161" w:rsidP="00D46161">
      <w:pPr>
        <w:pStyle w:val="ListParagraph"/>
        <w:spacing w:line="256" w:lineRule="auto"/>
        <w:ind w:left="1080"/>
        <w:rPr>
          <w:rFonts w:ascii="Century Schoolbook" w:eastAsia="Calibri" w:hAnsi="Century Schoolbook" w:cs="Times New Roman"/>
          <w:b/>
          <w:i/>
        </w:rPr>
      </w:pPr>
    </w:p>
    <w:p w:rsidR="00D46161" w:rsidRPr="00B04D4C"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In order to engage in the workflow, the producing party needs access to </w:t>
      </w:r>
      <w:r w:rsidR="00C13CF6" w:rsidRPr="00B04D4C">
        <w:rPr>
          <w:rFonts w:ascii="Century Schoolbook" w:eastAsia="Calibri" w:hAnsi="Century Schoolbook" w:cs="Times New Roman"/>
        </w:rPr>
        <w:t>TAR</w:t>
      </w:r>
      <w:r w:rsidRPr="00B04D4C">
        <w:rPr>
          <w:rFonts w:ascii="Century Schoolbook" w:eastAsia="Calibri" w:hAnsi="Century Schoolbook" w:cs="Times New Roman"/>
        </w:rPr>
        <w:t xml:space="preserv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The decision on what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to </w:t>
      </w:r>
      <w:r w:rsidR="00E525C5" w:rsidRPr="00B04D4C">
        <w:rPr>
          <w:rFonts w:ascii="Century Schoolbook" w:eastAsia="Calibri" w:hAnsi="Century Schoolbook" w:cs="Times New Roman"/>
        </w:rPr>
        <w:t xml:space="preserve">use </w:t>
      </w:r>
      <w:r w:rsidRPr="00B04D4C">
        <w:rPr>
          <w:rFonts w:ascii="Century Schoolbook" w:eastAsia="Calibri" w:hAnsi="Century Schoolbook" w:cs="Times New Roman"/>
        </w:rPr>
        <w:t xml:space="preserve">goes hand-in-hand with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selection.  A key element to ensuring a successful project is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that will be assisting or managing the process.  The producing party needs to do due diligence on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selection.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should have an expert that can describe the process in a meaningful and understandable way, including the steps that the </w:t>
      </w:r>
      <w:r w:rsidR="00E525C5" w:rsidRPr="00B04D4C">
        <w:rPr>
          <w:rFonts w:ascii="Century Schoolbook" w:eastAsia="Calibri" w:hAnsi="Century Schoolbook" w:cs="Times New Roman"/>
        </w:rPr>
        <w:t>t</w:t>
      </w:r>
      <w:r w:rsidRPr="00B04D4C">
        <w:rPr>
          <w:rFonts w:ascii="Century Schoolbook" w:eastAsia="Calibri" w:hAnsi="Century Schoolbook" w:cs="Times New Roman"/>
        </w:rPr>
        <w:t xml:space="preserve">eam will need to take to ensure a reasonable review.  Other due diligence topics to consider discussing with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rovider are:</w:t>
      </w:r>
    </w:p>
    <w:p w:rsidR="00C13CF6" w:rsidRPr="00B04D4C" w:rsidRDefault="00C13CF6" w:rsidP="00D46161">
      <w:pPr>
        <w:spacing w:line="256" w:lineRule="auto"/>
        <w:ind w:firstLine="720"/>
        <w:jc w:val="both"/>
        <w:rPr>
          <w:rFonts w:ascii="Century Schoolbook" w:eastAsia="Calibri" w:hAnsi="Century Schoolbook" w:cs="Times New Roman"/>
        </w:rPr>
      </w:pP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Does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rovider have a written TAR guide?</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Wh</w:t>
      </w:r>
      <w:r w:rsidR="00E50F78" w:rsidRPr="00B04D4C">
        <w:rPr>
          <w:rFonts w:ascii="Century Schoolbook" w:eastAsia="Calibri" w:hAnsi="Century Schoolbook" w:cs="Times New Roman"/>
        </w:rPr>
        <w:t>ich</w:t>
      </w:r>
      <w:r w:rsidRPr="00B04D4C">
        <w:rPr>
          <w:rFonts w:ascii="Century Schoolbook" w:eastAsia="Calibri" w:hAnsi="Century Schoolbook" w:cs="Times New Roman"/>
        </w:rPr>
        <w:t xml:space="preserve"> </w:t>
      </w:r>
      <w:r w:rsidR="00E50F78" w:rsidRPr="00B04D4C">
        <w:rPr>
          <w:rFonts w:ascii="Century Schoolbook" w:eastAsia="Calibri" w:hAnsi="Century Schoolbook" w:cs="Times New Roman"/>
        </w:rPr>
        <w:t xml:space="preserve">TAR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does the </w:t>
      </w:r>
      <w:r w:rsidR="00E525C5" w:rsidRPr="00B04D4C">
        <w:rPr>
          <w:rFonts w:ascii="Century Schoolbook" w:eastAsia="Calibri" w:hAnsi="Century Schoolbook" w:cs="Times New Roman"/>
        </w:rPr>
        <w:t>se</w:t>
      </w:r>
      <w:r w:rsidRPr="00B04D4C">
        <w:rPr>
          <w:rFonts w:ascii="Century Schoolbook" w:eastAsia="Calibri" w:hAnsi="Century Schoolbook" w:cs="Times New Roman"/>
        </w:rPr>
        <w:t xml:space="preserv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rovider have?</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Does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have demonstrable, measurable verification that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they </w:t>
      </w:r>
      <w:r w:rsidR="00E525C5" w:rsidRPr="00B04D4C">
        <w:rPr>
          <w:rFonts w:ascii="Century Schoolbook" w:eastAsia="Calibri" w:hAnsi="Century Schoolbook" w:cs="Times New Roman"/>
        </w:rPr>
        <w:t xml:space="preserve">use </w:t>
      </w:r>
      <w:r w:rsidRPr="00B04D4C">
        <w:rPr>
          <w:rFonts w:ascii="Century Schoolbook" w:eastAsia="Calibri" w:hAnsi="Century Schoolbook" w:cs="Times New Roman"/>
        </w:rPr>
        <w:t xml:space="preserve">works for the particular </w:t>
      </w:r>
      <w:r w:rsidR="00E525C5" w:rsidRPr="00B04D4C">
        <w:rPr>
          <w:rFonts w:ascii="Century Schoolbook" w:eastAsia="Calibri" w:hAnsi="Century Schoolbook" w:cs="Times New Roman"/>
        </w:rPr>
        <w:t>assigned task</w:t>
      </w:r>
      <w:r w:rsidRPr="00B04D4C">
        <w:rPr>
          <w:rFonts w:ascii="Century Schoolbook" w:eastAsia="Calibri" w:hAnsi="Century Schoolbook" w:cs="Times New Roman"/>
        </w:rPr>
        <w:t>?</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How many TAR</w:t>
      </w:r>
      <w:r w:rsidR="001F3A5E" w:rsidRPr="00B04D4C">
        <w:rPr>
          <w:rFonts w:ascii="Century Schoolbook" w:eastAsia="Calibri" w:hAnsi="Century Schoolbook" w:cs="Times New Roman"/>
        </w:rPr>
        <w:t>-based</w:t>
      </w:r>
      <w:r w:rsidRPr="00B04D4C">
        <w:rPr>
          <w:rFonts w:ascii="Century Schoolbook" w:eastAsia="Calibri" w:hAnsi="Century Schoolbook" w:cs="Times New Roman"/>
        </w:rPr>
        <w:t xml:space="preserve"> reviews in support of production obligations has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rovider completed in the past six months or year?  What were the results?</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Has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rovider ever provided affidavits or declarations in support of the workflow?</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How does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 xml:space="preserve">provider </w:t>
      </w:r>
      <w:r w:rsidRPr="00B04D4C">
        <w:rPr>
          <w:rFonts w:ascii="Century Schoolbook" w:eastAsia="Calibri" w:hAnsi="Century Schoolbook" w:cs="Times New Roman"/>
        </w:rPr>
        <w:t>report on the progress or provide updates on the workflow?</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What level of training and support will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provide to the </w:t>
      </w:r>
      <w:r w:rsidR="00E525C5" w:rsidRPr="00B04D4C">
        <w:rPr>
          <w:rFonts w:ascii="Century Schoolbook" w:eastAsia="Calibri" w:hAnsi="Century Schoolbook" w:cs="Times New Roman"/>
        </w:rPr>
        <w:t>t</w:t>
      </w:r>
      <w:r w:rsidRPr="00B04D4C">
        <w:rPr>
          <w:rFonts w:ascii="Century Schoolbook" w:eastAsia="Calibri" w:hAnsi="Century Schoolbook" w:cs="Times New Roman"/>
        </w:rPr>
        <w:t>eam?</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Does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E525C5" w:rsidRPr="00B04D4C">
        <w:rPr>
          <w:rFonts w:ascii="Century Schoolbook" w:eastAsia="Calibri" w:hAnsi="Century Schoolbook" w:cs="Times New Roman"/>
        </w:rPr>
        <w:t>p</w:t>
      </w:r>
      <w:r w:rsidRPr="00B04D4C">
        <w:rPr>
          <w:rFonts w:ascii="Century Schoolbook" w:eastAsia="Calibri" w:hAnsi="Century Schoolbook" w:cs="Times New Roman"/>
        </w:rPr>
        <w:t>rovider have an expert that is able to support or participate in discussions with the opposing party or the court on the use of TAR?</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If supplemental collections or rolling productions are anticipated throughout TAR, how will that impact the workflow?</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If foreign language is at issue, how will foreign language documents be handled?</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Who will be reviewing and coding the training documents, and where does that review take place?</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lastRenderedPageBreak/>
        <w:t>What factors or criteria are assessed to determine whether the workflow is reasonable?</w:t>
      </w:r>
    </w:p>
    <w:p w:rsidR="00D46161" w:rsidRPr="00B04D4C" w:rsidRDefault="00D46161" w:rsidP="00D46161">
      <w:pPr>
        <w:numPr>
          <w:ilvl w:val="0"/>
          <w:numId w:val="11"/>
        </w:numPr>
        <w:spacing w:line="256" w:lineRule="auto"/>
        <w:ind w:left="720"/>
        <w:contextualSpacing/>
        <w:jc w:val="both"/>
        <w:rPr>
          <w:rFonts w:ascii="Century Schoolbook" w:eastAsia="Calibri" w:hAnsi="Century Schoolbook" w:cs="Times New Roman"/>
        </w:rPr>
      </w:pPr>
      <w:r w:rsidRPr="00B04D4C">
        <w:rPr>
          <w:rFonts w:ascii="Century Schoolbook" w:eastAsia="Calibri" w:hAnsi="Century Schoolbook" w:cs="Times New Roman"/>
        </w:rPr>
        <w:t xml:space="preserve">Is the </w:t>
      </w:r>
      <w:r w:rsidR="00E50F78" w:rsidRPr="00B04D4C">
        <w:rPr>
          <w:rFonts w:ascii="Century Schoolbook" w:eastAsia="Calibri" w:hAnsi="Century Schoolbook" w:cs="Times New Roman"/>
        </w:rPr>
        <w:t xml:space="preserve">TAR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actively supported?  (Does the </w:t>
      </w:r>
      <w:r w:rsidR="00E525C5" w:rsidRPr="00B04D4C">
        <w:rPr>
          <w:rFonts w:ascii="Century Schoolbook" w:eastAsia="Calibri" w:hAnsi="Century Schoolbook" w:cs="Times New Roman"/>
        </w:rPr>
        <w:t>s</w:t>
      </w:r>
      <w:r w:rsidRPr="00B04D4C">
        <w:rPr>
          <w:rFonts w:ascii="Century Schoolbook" w:eastAsia="Calibri" w:hAnsi="Century Schoolbook" w:cs="Times New Roman"/>
        </w:rPr>
        <w:t xml:space="preserve">oftware </w:t>
      </w:r>
      <w:r w:rsidR="00E525C5" w:rsidRPr="00B04D4C">
        <w:rPr>
          <w:rFonts w:ascii="Century Schoolbook" w:eastAsia="Calibri" w:hAnsi="Century Schoolbook" w:cs="Times New Roman"/>
        </w:rPr>
        <w:t>v</w:t>
      </w:r>
      <w:r w:rsidRPr="00B04D4C">
        <w:rPr>
          <w:rFonts w:ascii="Century Schoolbook" w:eastAsia="Calibri" w:hAnsi="Century Schoolbook" w:cs="Times New Roman"/>
        </w:rPr>
        <w:t xml:space="preserve">endor periodically engage in upgrades, updates, bug fixes to improve the </w:t>
      </w:r>
      <w:r w:rsidR="001F3A5E" w:rsidRPr="00B04D4C">
        <w:rPr>
          <w:rFonts w:ascii="Century Schoolbook" w:eastAsia="Calibri" w:hAnsi="Century Schoolbook" w:cs="Times New Roman"/>
        </w:rPr>
        <w:t xml:space="preserve">software </w:t>
      </w:r>
      <w:r w:rsidRPr="00B04D4C">
        <w:rPr>
          <w:rFonts w:ascii="Century Schoolbook" w:eastAsia="Calibri" w:hAnsi="Century Schoolbook" w:cs="Times New Roman"/>
        </w:rPr>
        <w:t>and workflow?)</w:t>
      </w:r>
    </w:p>
    <w:p w:rsidR="00D46161" w:rsidRPr="00B04D4C" w:rsidRDefault="00D46161" w:rsidP="00D46161">
      <w:pPr>
        <w:spacing w:line="256" w:lineRule="auto"/>
        <w:contextualSpacing/>
        <w:jc w:val="both"/>
        <w:rPr>
          <w:rFonts w:ascii="Century Schoolbook" w:eastAsia="Calibri" w:hAnsi="Century Schoolbook" w:cs="Times New Roman"/>
        </w:rPr>
      </w:pPr>
    </w:p>
    <w:p w:rsidR="00D46161" w:rsidRPr="00B04D4C" w:rsidRDefault="00D46161" w:rsidP="00FE3D06">
      <w:pPr>
        <w:pStyle w:val="ListParagraph"/>
        <w:numPr>
          <w:ilvl w:val="2"/>
          <w:numId w:val="55"/>
        </w:numPr>
        <w:spacing w:line="256" w:lineRule="auto"/>
        <w:ind w:left="1080" w:hanging="360"/>
        <w:rPr>
          <w:rFonts w:ascii="Century Schoolbook" w:eastAsia="Calibri" w:hAnsi="Century Schoolbook" w:cs="Times New Roman"/>
          <w:smallCaps/>
        </w:rPr>
      </w:pPr>
      <w:r w:rsidRPr="00B04D4C">
        <w:rPr>
          <w:rFonts w:ascii="Century Schoolbook" w:eastAsia="Calibri" w:hAnsi="Century Schoolbook" w:cs="Times New Roman"/>
          <w:smallCaps/>
        </w:rPr>
        <w:t>Identify, Analyze, and Prepare the TAR Set</w:t>
      </w:r>
    </w:p>
    <w:p w:rsidR="00D46161" w:rsidRPr="00B04D4C" w:rsidRDefault="00D46161" w:rsidP="00D46161">
      <w:pPr>
        <w:pStyle w:val="ListParagraph"/>
        <w:spacing w:line="256" w:lineRule="auto"/>
        <w:ind w:left="1080"/>
        <w:rPr>
          <w:rFonts w:ascii="Century Schoolbook" w:eastAsia="Calibri" w:hAnsi="Century Schoolbook" w:cs="Times New Roman"/>
          <w:smallCaps/>
        </w:rPr>
      </w:pPr>
    </w:p>
    <w:p w:rsidR="00D46161" w:rsidRPr="00B04D4C" w:rsidRDefault="00342F38"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Each document review </w:t>
      </w:r>
      <w:r w:rsidR="00D46161" w:rsidRPr="00B04D4C">
        <w:rPr>
          <w:rFonts w:ascii="Century Schoolbook" w:eastAsia="Calibri" w:hAnsi="Century Schoolbook" w:cs="Times New Roman"/>
        </w:rPr>
        <w:t>require</w:t>
      </w:r>
      <w:r w:rsidRPr="00B04D4C">
        <w:rPr>
          <w:rFonts w:ascii="Century Schoolbook" w:eastAsia="Calibri" w:hAnsi="Century Schoolbook" w:cs="Times New Roman"/>
        </w:rPr>
        <w:t>s</w:t>
      </w:r>
      <w:r w:rsidR="00D46161" w:rsidRPr="00B04D4C">
        <w:rPr>
          <w:rFonts w:ascii="Century Schoolbook" w:eastAsia="Calibri" w:hAnsi="Century Schoolbook" w:cs="Times New Roman"/>
        </w:rPr>
        <w:t xml:space="preserve"> the producing party to first identify the document set subject to review.  This </w:t>
      </w:r>
      <w:r w:rsidRPr="00B04D4C">
        <w:rPr>
          <w:rFonts w:ascii="Century Schoolbook" w:eastAsia="Calibri" w:hAnsi="Century Schoolbook" w:cs="Times New Roman"/>
        </w:rPr>
        <w:t>may</w:t>
      </w:r>
      <w:r w:rsidR="00D46161" w:rsidRPr="00B04D4C">
        <w:rPr>
          <w:rFonts w:ascii="Century Schoolbook" w:eastAsia="Calibri" w:hAnsi="Century Schoolbook" w:cs="Times New Roman"/>
        </w:rPr>
        <w:t xml:space="preserve"> </w:t>
      </w:r>
      <w:r w:rsidRPr="00B04D4C">
        <w:rPr>
          <w:rFonts w:ascii="Century Schoolbook" w:eastAsia="Calibri" w:hAnsi="Century Schoolbook" w:cs="Times New Roman"/>
        </w:rPr>
        <w:t xml:space="preserve">define </w:t>
      </w:r>
      <w:r w:rsidR="00D46161" w:rsidRPr="00B04D4C">
        <w:rPr>
          <w:rFonts w:ascii="Century Schoolbook" w:eastAsia="Calibri" w:hAnsi="Century Schoolbook" w:cs="Times New Roman"/>
        </w:rPr>
        <w:t>the “relevance culling criteria” that will limit the document collection and review to what is potentially relevant to the case. Typically, the relevance culling criteria will be based on relevant custodians/document repositories, date ranges, and file types, and may also involve search terms.</w:t>
      </w:r>
      <w:r w:rsidR="00C13CF6" w:rsidRPr="00B04D4C">
        <w:rPr>
          <w:rStyle w:val="FootnoteReference"/>
          <w:rFonts w:ascii="Century Schoolbook" w:eastAsia="Calibri" w:hAnsi="Century Schoolbook" w:cs="Times New Roman"/>
          <w:sz w:val="24"/>
        </w:rPr>
        <w:footnoteReference w:id="16"/>
      </w:r>
      <w:r w:rsidR="00D46161" w:rsidRPr="00B04D4C">
        <w:rPr>
          <w:rFonts w:ascii="Century Schoolbook" w:eastAsia="Calibri" w:hAnsi="Century Schoolbook" w:cs="Times New Roman"/>
        </w:rPr>
        <w:t xml:space="preserve">  The relevance culling criteria are often addressed during the Rule 26(f) meet and confer meetings.</w:t>
      </w:r>
    </w:p>
    <w:p w:rsidR="00D46161" w:rsidRPr="00B04D4C" w:rsidRDefault="00D46161" w:rsidP="00D46161">
      <w:pPr>
        <w:spacing w:line="256" w:lineRule="auto"/>
        <w:ind w:firstLine="720"/>
        <w:jc w:val="both"/>
        <w:rPr>
          <w:rFonts w:ascii="Century Schoolbook" w:eastAsia="Calibri" w:hAnsi="Century Schoolbook" w:cs="Times New Roman"/>
        </w:rPr>
      </w:pPr>
    </w:p>
    <w:p w:rsidR="00D46161" w:rsidRPr="00B04D4C"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After applying the relevancy culling criteria to the collected documents, the </w:t>
      </w:r>
      <w:r w:rsidR="00C71C1E"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analyzes the resulting document set and identifies problematic documents that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will not be able to review.  </w:t>
      </w:r>
      <w:r w:rsidR="00653B6B" w:rsidRPr="00B04D4C">
        <w:rPr>
          <w:rFonts w:ascii="Century Schoolbook" w:eastAsia="Calibri" w:hAnsi="Century Schoolbook" w:cs="Times New Roman"/>
        </w:rPr>
        <w:t>S</w:t>
      </w:r>
      <w:r w:rsidR="008B7E3E" w:rsidRPr="00B04D4C">
        <w:rPr>
          <w:rFonts w:ascii="Century Schoolbook" w:eastAsia="Calibri" w:hAnsi="Century Schoolbook" w:cs="Times New Roman"/>
        </w:rPr>
        <w:t>oftware</w:t>
      </w:r>
      <w:r w:rsidRPr="00B04D4C">
        <w:rPr>
          <w:rFonts w:ascii="Century Schoolbook" w:eastAsia="Calibri" w:hAnsi="Century Schoolbook" w:cs="Times New Roman"/>
        </w:rPr>
        <w:t xml:space="preserve"> predominantly analyze</w:t>
      </w:r>
      <w:r w:rsidR="00342F38" w:rsidRPr="00B04D4C">
        <w:rPr>
          <w:rFonts w:ascii="Century Schoolbook" w:eastAsia="Calibri" w:hAnsi="Century Schoolbook" w:cs="Times New Roman"/>
        </w:rPr>
        <w:t>s</w:t>
      </w:r>
      <w:r w:rsidRPr="00B04D4C">
        <w:rPr>
          <w:rFonts w:ascii="Century Schoolbook" w:eastAsia="Calibri" w:hAnsi="Century Schoolbook" w:cs="Times New Roman"/>
        </w:rPr>
        <w:t xml:space="preserve"> a document’s text.</w:t>
      </w:r>
      <w:r w:rsidRPr="00B04D4C">
        <w:rPr>
          <w:rFonts w:ascii="Century Schoolbook" w:eastAsia="Calibri" w:hAnsi="Century Schoolbook" w:cs="Times New Roman"/>
          <w:vertAlign w:val="superscript"/>
        </w:rPr>
        <w:footnoteReference w:id="17"/>
      </w:r>
      <w:r w:rsidRPr="00B04D4C">
        <w:rPr>
          <w:rFonts w:ascii="Century Schoolbook" w:eastAsia="Calibri" w:hAnsi="Century Schoolbook" w:cs="Times New Roman"/>
        </w:rPr>
        <w:t xml:space="preserve">  Documents with minimal or too much textual content can be problematic because there is either too little or too much information for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to review and learn.  </w:t>
      </w:r>
    </w:p>
    <w:p w:rsidR="00D46161" w:rsidRPr="00B04D4C" w:rsidRDefault="00D46161" w:rsidP="00D46161">
      <w:pPr>
        <w:spacing w:line="256" w:lineRule="auto"/>
        <w:ind w:firstLine="720"/>
        <w:jc w:val="both"/>
        <w:rPr>
          <w:rFonts w:ascii="Century Schoolbook" w:eastAsia="Calibri" w:hAnsi="Century Schoolbook" w:cs="Times New Roman"/>
        </w:rPr>
      </w:pPr>
    </w:p>
    <w:p w:rsidR="00D46161" w:rsidRPr="00B04D4C"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Most </w:t>
      </w:r>
      <w:r w:rsidR="00E50F78" w:rsidRPr="00B04D4C">
        <w:rPr>
          <w:rFonts w:ascii="Century Schoolbook" w:eastAsia="Calibri" w:hAnsi="Century Schoolbook" w:cs="Times New Roman"/>
        </w:rPr>
        <w:t xml:space="preserve">TAR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w:t>
      </w:r>
      <w:r w:rsidR="001A5788" w:rsidRPr="00B04D4C">
        <w:rPr>
          <w:rFonts w:ascii="Century Schoolbook" w:eastAsia="Calibri" w:hAnsi="Century Schoolbook" w:cs="Times New Roman"/>
        </w:rPr>
        <w:t>prescribes</w:t>
      </w:r>
      <w:r w:rsidRPr="00B04D4C">
        <w:rPr>
          <w:rFonts w:ascii="Century Schoolbook" w:eastAsia="Calibri" w:hAnsi="Century Schoolbook" w:cs="Times New Roman"/>
        </w:rPr>
        <w:t xml:space="preserve"> a list of parameters to assist in identifying problematic documents.  For example, documents to be excluded from the workflow are often based on file type, such as audio, video, and image files, as well as text size, such as documents containing greater than 30 megabytes of text.</w:t>
      </w:r>
      <w:r w:rsidRPr="00B04D4C">
        <w:rPr>
          <w:rFonts w:ascii="Century Schoolbook" w:eastAsia="Calibri" w:hAnsi="Century Schoolbook" w:cs="Times New Roman"/>
          <w:vertAlign w:val="superscript"/>
        </w:rPr>
        <w:footnoteReference w:id="18"/>
      </w:r>
      <w:r w:rsidRPr="00B04D4C">
        <w:rPr>
          <w:rFonts w:ascii="Century Schoolbook" w:eastAsia="Calibri" w:hAnsi="Century Schoolbook" w:cs="Times New Roman"/>
        </w:rPr>
        <w:t xml:space="preserve">  </w:t>
      </w:r>
      <w:r w:rsidR="00E50F78" w:rsidRPr="00B04D4C">
        <w:rPr>
          <w:rFonts w:ascii="Century Schoolbook" w:eastAsia="Calibri" w:hAnsi="Century Schoolbook" w:cs="Times New Roman"/>
        </w:rPr>
        <w:t>S</w:t>
      </w:r>
      <w:r w:rsidRPr="00B04D4C">
        <w:rPr>
          <w:rFonts w:ascii="Century Schoolbook" w:eastAsia="Calibri" w:hAnsi="Century Schoolbook" w:cs="Times New Roman"/>
        </w:rPr>
        <w:t xml:space="preserve">ome </w:t>
      </w:r>
      <w:r w:rsidR="00E50F78" w:rsidRPr="00B04D4C">
        <w:rPr>
          <w:rFonts w:ascii="Century Schoolbook" w:eastAsia="Calibri" w:hAnsi="Century Schoolbook" w:cs="Times New Roman"/>
        </w:rPr>
        <w:t xml:space="preserve">TAR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have the capacity to analyze and identify problematic documents.  Ultimately, the parameters used to exclude documents from the TAR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et should be discussed with the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C71C1E" w:rsidRPr="00B04D4C">
        <w:rPr>
          <w:rFonts w:ascii="Century Schoolbook" w:eastAsia="Calibri" w:hAnsi="Century Schoolbook" w:cs="Times New Roman"/>
        </w:rPr>
        <w:t>p</w:t>
      </w:r>
      <w:r w:rsidRPr="00B04D4C">
        <w:rPr>
          <w:rFonts w:ascii="Century Schoolbook" w:eastAsia="Calibri" w:hAnsi="Century Schoolbook" w:cs="Times New Roman"/>
        </w:rPr>
        <w:t xml:space="preserve">rovider.  After this analysis of the document set is complete, any documents that were excluded from the final TAR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et should be tracked, and if necessary, sent through an alternate review workflow.  </w:t>
      </w:r>
    </w:p>
    <w:p w:rsidR="00D46161" w:rsidRPr="00B04D4C" w:rsidRDefault="00D46161" w:rsidP="00D46161">
      <w:pPr>
        <w:spacing w:line="256" w:lineRule="auto"/>
        <w:ind w:firstLine="720"/>
        <w:jc w:val="both"/>
        <w:rPr>
          <w:rFonts w:ascii="Century Schoolbook" w:eastAsia="Calibri" w:hAnsi="Century Schoolbook" w:cs="Times New Roman"/>
        </w:rPr>
      </w:pPr>
    </w:p>
    <w:p w:rsidR="00D46161" w:rsidRPr="00B04D4C"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lastRenderedPageBreak/>
        <w:t xml:space="preserve">A TAR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et should also be analyzed for foreign languages.  Most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can analyze and review documents containing a mixture of human languages.  Even so, a separate TAR workflow may be necessary for handling documents from each language.  If documents from multiple languages are expected, the process for identifying and handling these documents should be discussed with the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ervice </w:t>
      </w:r>
      <w:r w:rsidR="00C71C1E" w:rsidRPr="00B04D4C">
        <w:rPr>
          <w:rFonts w:ascii="Century Schoolbook" w:eastAsia="Calibri" w:hAnsi="Century Schoolbook" w:cs="Times New Roman"/>
        </w:rPr>
        <w:t>p</w:t>
      </w:r>
      <w:r w:rsidRPr="00B04D4C">
        <w:rPr>
          <w:rFonts w:ascii="Century Schoolbook" w:eastAsia="Calibri" w:hAnsi="Century Schoolbook" w:cs="Times New Roman"/>
        </w:rPr>
        <w:t>rovider.</w:t>
      </w:r>
    </w:p>
    <w:p w:rsidR="00D46161" w:rsidRPr="00B04D4C" w:rsidRDefault="00D46161" w:rsidP="00D46161">
      <w:pPr>
        <w:spacing w:line="256" w:lineRule="auto"/>
        <w:ind w:firstLine="720"/>
        <w:jc w:val="both"/>
        <w:rPr>
          <w:rFonts w:ascii="Century Schoolbook" w:eastAsia="Calibri" w:hAnsi="Century Schoolbook" w:cs="Times New Roman"/>
        </w:rPr>
      </w:pPr>
    </w:p>
    <w:p w:rsidR="00D46161"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Finally, once the TAR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et is identified, it must be submitted to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for review preparation.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will typically perform a “build” over the TAR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et.</w:t>
      </w:r>
      <w:r w:rsidRPr="00B04D4C">
        <w:rPr>
          <w:rFonts w:ascii="Century Schoolbook" w:eastAsia="Calibri" w:hAnsi="Century Schoolbook" w:cs="Times New Roman"/>
          <w:vertAlign w:val="superscript"/>
        </w:rPr>
        <w:footnoteReference w:id="19"/>
      </w:r>
      <w:r w:rsidRPr="00B04D4C">
        <w:rPr>
          <w:rFonts w:ascii="Century Schoolbook" w:eastAsia="Calibri" w:hAnsi="Century Schoolbook" w:cs="Times New Roman"/>
        </w:rPr>
        <w:t xml:space="preserve">  As described earlier, this building process involves the computer analyzing each document’s text (and potentially some metadata), extracting certain features, and organizing the TAR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et according to these features. Typically, the native file types do not matter for building the index (the build does not occur on the document’s native file format, but on each native file’s extracted text, to the extent that text exists).  In other words, for each document,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does not recognize each as an email, Word file, Excel, or PowerPoint presentation; rather, it just recognizes the text drawn from each of these native file types.   After the build </w:t>
      </w:r>
      <w:r w:rsidR="003C3CD5" w:rsidRPr="00B04D4C">
        <w:rPr>
          <w:rFonts w:ascii="Century Schoolbook" w:eastAsia="Calibri" w:hAnsi="Century Schoolbook" w:cs="Times New Roman"/>
        </w:rPr>
        <w:t xml:space="preserve">is </w:t>
      </w:r>
      <w:r w:rsidRPr="00B04D4C">
        <w:rPr>
          <w:rFonts w:ascii="Century Schoolbook" w:eastAsia="Calibri" w:hAnsi="Century Schoolbook" w:cs="Times New Roman"/>
        </w:rPr>
        <w:t>complete</w:t>
      </w:r>
      <w:r w:rsidR="003C3CD5" w:rsidRPr="00B04D4C">
        <w:rPr>
          <w:rFonts w:ascii="Century Schoolbook" w:eastAsia="Calibri" w:hAnsi="Century Schoolbook" w:cs="Times New Roman"/>
        </w:rPr>
        <w:t>d</w:t>
      </w:r>
      <w:r w:rsidRPr="00B04D4C">
        <w:rPr>
          <w:rFonts w:ascii="Century Schoolbook" w:eastAsia="Calibri" w:hAnsi="Century Schoolbook" w:cs="Times New Roman"/>
        </w:rPr>
        <w:t xml:space="preserve">, the team is ready to engage in teaching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what is relevant to the case.</w:t>
      </w:r>
    </w:p>
    <w:p w:rsidR="00304D83" w:rsidRPr="00B04D4C" w:rsidRDefault="00304D83" w:rsidP="00D46161">
      <w:pPr>
        <w:spacing w:line="256" w:lineRule="auto"/>
        <w:ind w:firstLine="720"/>
        <w:jc w:val="both"/>
        <w:rPr>
          <w:rFonts w:ascii="Century Schoolbook" w:eastAsia="Calibri" w:hAnsi="Century Schoolbook" w:cs="Times New Roman"/>
        </w:rPr>
      </w:pPr>
    </w:p>
    <w:p w:rsidR="00D46161" w:rsidRPr="00B04D4C" w:rsidRDefault="00D46161" w:rsidP="00FE3D06">
      <w:pPr>
        <w:pStyle w:val="ListParagraph"/>
        <w:numPr>
          <w:ilvl w:val="3"/>
          <w:numId w:val="55"/>
        </w:numPr>
        <w:spacing w:line="256" w:lineRule="auto"/>
        <w:ind w:left="1800" w:hanging="360"/>
        <w:jc w:val="both"/>
        <w:rPr>
          <w:rFonts w:ascii="Century Schoolbook" w:hAnsi="Century Schoolbook" w:cstheme="majorHAnsi"/>
        </w:rPr>
      </w:pPr>
      <w:r w:rsidRPr="00B04D4C">
        <w:rPr>
          <w:rFonts w:ascii="Century Schoolbook" w:hAnsi="Century Schoolbook" w:cstheme="majorHAnsi"/>
        </w:rPr>
        <w:t xml:space="preserve">Timing and the TAR Workflow </w:t>
      </w:r>
    </w:p>
    <w:p w:rsidR="00D46161" w:rsidRPr="00B04D4C" w:rsidRDefault="00D46161" w:rsidP="00D46161">
      <w:pPr>
        <w:ind w:firstLine="720"/>
        <w:rPr>
          <w:rFonts w:ascii="Century Schoolbook" w:hAnsi="Century Schoolbook" w:cstheme="majorHAnsi"/>
        </w:rPr>
      </w:pPr>
    </w:p>
    <w:p w:rsidR="00D46161" w:rsidRPr="00B04D4C" w:rsidRDefault="00D46161" w:rsidP="00217A9D">
      <w:pPr>
        <w:ind w:firstLine="720"/>
        <w:jc w:val="both"/>
        <w:rPr>
          <w:rFonts w:ascii="Century Schoolbook" w:hAnsi="Century Schoolbook" w:cstheme="majorHAnsi"/>
        </w:rPr>
      </w:pPr>
      <w:r w:rsidRPr="00B04D4C">
        <w:rPr>
          <w:rFonts w:ascii="Century Schoolbook" w:hAnsi="Century Schoolbook" w:cstheme="majorHAnsi"/>
        </w:rPr>
        <w:t>Although the volume of data and deadlines are key factors in determining a project’s timeline and staffing, the increasing complexity of many projects requires managing the project with forethought to completing various workflows. If the final review population is unknown, an estimat</w:t>
      </w:r>
      <w:r w:rsidR="00E3605E" w:rsidRPr="00B04D4C">
        <w:rPr>
          <w:rFonts w:ascii="Century Schoolbook" w:hAnsi="Century Schoolbook" w:cstheme="majorHAnsi"/>
        </w:rPr>
        <w:t>e</w:t>
      </w:r>
      <w:r w:rsidRPr="00B04D4C">
        <w:rPr>
          <w:rFonts w:ascii="Century Schoolbook" w:hAnsi="Century Schoolbook" w:cstheme="majorHAnsi"/>
        </w:rPr>
        <w:t xml:space="preserve"> of additional data that will be included in the review population is necessary. </w:t>
      </w:r>
    </w:p>
    <w:p w:rsidR="00D46161" w:rsidRPr="00B04D4C" w:rsidRDefault="00D46161" w:rsidP="00D46161">
      <w:pPr>
        <w:ind w:firstLine="720"/>
        <w:rPr>
          <w:rFonts w:ascii="Century Schoolbook" w:hAnsi="Century Schoolbook" w:cstheme="majorHAnsi"/>
        </w:rPr>
      </w:pPr>
    </w:p>
    <w:p w:rsidR="00D46161" w:rsidRPr="00B04D4C" w:rsidRDefault="00D46161" w:rsidP="00072B36">
      <w:pPr>
        <w:ind w:firstLine="720"/>
        <w:jc w:val="both"/>
        <w:rPr>
          <w:rFonts w:ascii="Century Schoolbook" w:hAnsi="Century Schoolbook" w:cstheme="majorHAnsi"/>
        </w:rPr>
      </w:pPr>
      <w:r w:rsidRPr="00B04D4C">
        <w:rPr>
          <w:rFonts w:ascii="Century Schoolbook" w:hAnsi="Century Schoolbook" w:cstheme="majorHAnsi"/>
        </w:rPr>
        <w:t xml:space="preserve">Both TAR 1.0 and TAR 2.0 have timing considerations that must be factored in to the project timeline. Under a </w:t>
      </w:r>
      <w:r w:rsidR="008E1EA4" w:rsidRPr="00B04D4C">
        <w:rPr>
          <w:rFonts w:ascii="Century Schoolbook" w:hAnsi="Century Schoolbook" w:cstheme="majorHAnsi"/>
        </w:rPr>
        <w:t xml:space="preserve">traditional </w:t>
      </w:r>
      <w:r w:rsidRPr="00B04D4C">
        <w:rPr>
          <w:rFonts w:ascii="Century Schoolbook" w:hAnsi="Century Schoolbook" w:cstheme="majorHAnsi"/>
        </w:rPr>
        <w:t xml:space="preserve">TAR 1.0 approach, the machine learning process must be factored in when determining the length of time it will take to complete the review. To avoid a delay in commencing review, any segment of the </w:t>
      </w:r>
      <w:r w:rsidR="00217A9D" w:rsidRPr="00B04D4C">
        <w:rPr>
          <w:rFonts w:ascii="Century Schoolbook" w:hAnsi="Century Schoolbook" w:cstheme="majorHAnsi"/>
        </w:rPr>
        <w:t xml:space="preserve">document </w:t>
      </w:r>
      <w:r w:rsidRPr="00B04D4C">
        <w:rPr>
          <w:rFonts w:ascii="Century Schoolbook" w:hAnsi="Century Schoolbook" w:cstheme="majorHAnsi"/>
        </w:rPr>
        <w:t>population that will require</w:t>
      </w:r>
      <w:r w:rsidR="008E1EA4" w:rsidRPr="00B04D4C">
        <w:rPr>
          <w:rFonts w:ascii="Century Schoolbook" w:hAnsi="Century Schoolbook" w:cstheme="majorHAnsi"/>
        </w:rPr>
        <w:t xml:space="preserve"> some level of</w:t>
      </w:r>
      <w:r w:rsidRPr="00B04D4C">
        <w:rPr>
          <w:rFonts w:ascii="Century Schoolbook" w:hAnsi="Century Schoolbook" w:cstheme="majorHAnsi"/>
        </w:rPr>
        <w:t xml:space="preserve"> review</w:t>
      </w:r>
      <w:r w:rsidR="008E1EA4" w:rsidRPr="00B04D4C">
        <w:rPr>
          <w:rFonts w:ascii="Century Schoolbook" w:hAnsi="Century Schoolbook" w:cstheme="majorHAnsi"/>
        </w:rPr>
        <w:t xml:space="preserve"> outside of TAR</w:t>
      </w:r>
      <w:r w:rsidRPr="00B04D4C">
        <w:rPr>
          <w:rFonts w:ascii="Century Schoolbook" w:hAnsi="Century Schoolbook" w:cstheme="majorHAnsi"/>
        </w:rPr>
        <w:t xml:space="preserve"> can be started. Documents that should be identified for </w:t>
      </w:r>
      <w:r w:rsidR="008E1EA4" w:rsidRPr="00B04D4C">
        <w:rPr>
          <w:rFonts w:ascii="Century Schoolbook" w:hAnsi="Century Schoolbook" w:cstheme="majorHAnsi"/>
        </w:rPr>
        <w:t xml:space="preserve">separate analysis </w:t>
      </w:r>
      <w:r w:rsidRPr="00B04D4C">
        <w:rPr>
          <w:rFonts w:ascii="Century Schoolbook" w:hAnsi="Century Schoolbook" w:cstheme="majorHAnsi"/>
        </w:rPr>
        <w:t xml:space="preserve">are documents, as described above, with little or no conceptual content. </w:t>
      </w:r>
    </w:p>
    <w:p w:rsidR="00D46161" w:rsidRPr="00B04D4C" w:rsidRDefault="00D46161" w:rsidP="00072B36">
      <w:pPr>
        <w:ind w:firstLine="720"/>
        <w:jc w:val="both"/>
        <w:rPr>
          <w:rFonts w:ascii="Century Schoolbook" w:hAnsi="Century Schoolbook" w:cstheme="majorHAnsi"/>
        </w:rPr>
      </w:pPr>
    </w:p>
    <w:p w:rsidR="00D46161" w:rsidRPr="00B04D4C" w:rsidRDefault="00D46161" w:rsidP="00072B36">
      <w:pPr>
        <w:ind w:firstLine="720"/>
        <w:jc w:val="both"/>
        <w:rPr>
          <w:rFonts w:ascii="Century Schoolbook" w:hAnsi="Century Schoolbook" w:cstheme="majorHAnsi"/>
        </w:rPr>
      </w:pPr>
      <w:r w:rsidRPr="00B04D4C">
        <w:rPr>
          <w:rFonts w:ascii="Century Schoolbook" w:hAnsi="Century Schoolbook" w:cstheme="majorHAnsi"/>
        </w:rPr>
        <w:t xml:space="preserve">Under a </w:t>
      </w:r>
      <w:r w:rsidR="008E1EA4" w:rsidRPr="00B04D4C">
        <w:rPr>
          <w:rFonts w:ascii="Century Schoolbook" w:hAnsi="Century Schoolbook" w:cstheme="majorHAnsi"/>
        </w:rPr>
        <w:t xml:space="preserve">traditional </w:t>
      </w:r>
      <w:r w:rsidRPr="00B04D4C">
        <w:rPr>
          <w:rFonts w:ascii="Century Schoolbook" w:hAnsi="Century Schoolbook" w:cstheme="majorHAnsi"/>
        </w:rPr>
        <w:t xml:space="preserve">TAR 2.0 approach, documents are prioritized for review based on a </w:t>
      </w:r>
      <w:r w:rsidR="008E1EA4" w:rsidRPr="00B04D4C">
        <w:rPr>
          <w:rFonts w:ascii="Century Schoolbook" w:hAnsi="Century Schoolbook" w:cstheme="majorHAnsi"/>
        </w:rPr>
        <w:t xml:space="preserve">continuous update of the </w:t>
      </w:r>
      <w:r w:rsidRPr="00B04D4C">
        <w:rPr>
          <w:rFonts w:ascii="Century Schoolbook" w:hAnsi="Century Schoolbook" w:cstheme="majorHAnsi"/>
        </w:rPr>
        <w:t>relevancy ranking</w:t>
      </w:r>
      <w:r w:rsidR="008E1EA4" w:rsidRPr="00B04D4C">
        <w:rPr>
          <w:rFonts w:ascii="Century Schoolbook" w:hAnsi="Century Schoolbook" w:cstheme="majorHAnsi"/>
        </w:rPr>
        <w:t>s throughout review</w:t>
      </w:r>
      <w:r w:rsidRPr="00B04D4C">
        <w:rPr>
          <w:rFonts w:ascii="Century Schoolbook" w:hAnsi="Century Schoolbook" w:cstheme="majorHAnsi"/>
        </w:rPr>
        <w:t xml:space="preserve">. The initial prioritization can be commenced based on documents counsel identifies prior to the review. If counsel has not identified any relevant or key documents to assist in the prioritization, this can be accomplished by review of a sample set of documents. </w:t>
      </w:r>
    </w:p>
    <w:p w:rsidR="00D46161" w:rsidRPr="00B04D4C" w:rsidRDefault="00D46161" w:rsidP="00072B36">
      <w:pPr>
        <w:spacing w:line="256" w:lineRule="auto"/>
        <w:ind w:firstLine="720"/>
        <w:jc w:val="both"/>
        <w:rPr>
          <w:rFonts w:ascii="Century Schoolbook" w:hAnsi="Century Schoolbook" w:cstheme="majorHAnsi"/>
        </w:rPr>
      </w:pPr>
      <w:r w:rsidRPr="00B04D4C">
        <w:rPr>
          <w:rFonts w:ascii="Century Schoolbook" w:hAnsi="Century Schoolbook" w:cstheme="majorHAnsi"/>
        </w:rPr>
        <w:lastRenderedPageBreak/>
        <w:t xml:space="preserve">It is also important to understand the vendor’s production turnaround time, from approval of a production submission to the time the production is available for delivery, and account for this time in the project schedule. The size of the data being produced will have implications on how the production is received by counsel (e.g. hard drive or FTP) and may affect when the production will be submitted. Creating a project schedule from the outset is the pathway to a successful project as it focuses attention on potential workflows and the establishment of deadlines, which provides clarity and sets expectations from the start of the review. </w:t>
      </w:r>
    </w:p>
    <w:p w:rsidR="00D46161" w:rsidRPr="00B04D4C" w:rsidRDefault="00D46161" w:rsidP="00D46161">
      <w:pPr>
        <w:spacing w:line="256" w:lineRule="auto"/>
        <w:ind w:firstLine="720"/>
        <w:rPr>
          <w:rFonts w:ascii="Century Schoolbook" w:hAnsi="Century Schoolbook" w:cstheme="majorHAnsi"/>
        </w:rPr>
      </w:pPr>
    </w:p>
    <w:p w:rsidR="00D46161" w:rsidRPr="00B04D4C" w:rsidRDefault="00D46161" w:rsidP="00FE3D06">
      <w:pPr>
        <w:pStyle w:val="ListParagraph"/>
        <w:numPr>
          <w:ilvl w:val="2"/>
          <w:numId w:val="55"/>
        </w:numPr>
        <w:spacing w:line="256" w:lineRule="auto"/>
        <w:ind w:left="1080" w:hanging="360"/>
        <w:rPr>
          <w:rFonts w:ascii="Century Schoolbook" w:eastAsia="Calibri" w:hAnsi="Century Schoolbook" w:cs="Times New Roman"/>
          <w:smallCaps/>
        </w:rPr>
      </w:pPr>
      <w:r w:rsidRPr="00B04D4C">
        <w:rPr>
          <w:rFonts w:ascii="Century Schoolbook" w:eastAsia="Calibri" w:hAnsi="Century Schoolbook" w:cs="Times New Roman"/>
          <w:smallCaps/>
        </w:rPr>
        <w:t>The Human Reviewer Prepare</w:t>
      </w:r>
      <w:r w:rsidR="00E3605E" w:rsidRPr="00B04D4C">
        <w:rPr>
          <w:rFonts w:ascii="Century Schoolbook" w:eastAsia="Calibri" w:hAnsi="Century Schoolbook" w:cs="Times New Roman"/>
          <w:smallCaps/>
        </w:rPr>
        <w:t>s</w:t>
      </w:r>
      <w:r w:rsidRPr="00B04D4C">
        <w:rPr>
          <w:rFonts w:ascii="Century Schoolbook" w:eastAsia="Calibri" w:hAnsi="Century Schoolbook" w:cs="Times New Roman"/>
          <w:smallCaps/>
        </w:rPr>
        <w:t xml:space="preserve"> for Engaging in TAR</w:t>
      </w:r>
    </w:p>
    <w:p w:rsidR="00D46161" w:rsidRPr="00B04D4C" w:rsidRDefault="00D46161" w:rsidP="00D46161">
      <w:pPr>
        <w:pStyle w:val="ListParagraph"/>
        <w:spacing w:line="256" w:lineRule="auto"/>
        <w:ind w:left="1080"/>
        <w:rPr>
          <w:rFonts w:ascii="Century Schoolbook" w:eastAsia="Calibri" w:hAnsi="Century Schoolbook" w:cs="Times New Roman"/>
          <w:b/>
          <w:i/>
        </w:rPr>
      </w:pPr>
    </w:p>
    <w:p w:rsidR="00D46161" w:rsidRPr="00B04D4C" w:rsidRDefault="00D46161" w:rsidP="00D46161">
      <w:pPr>
        <w:spacing w:line="256" w:lineRule="auto"/>
        <w:jc w:val="both"/>
        <w:rPr>
          <w:rFonts w:ascii="Century Schoolbook" w:eastAsia="Calibri" w:hAnsi="Century Schoolbook" w:cs="Times New Roman"/>
        </w:rPr>
      </w:pPr>
      <w:r w:rsidRPr="00B04D4C">
        <w:rPr>
          <w:rFonts w:ascii="Century Schoolbook" w:eastAsia="Calibri" w:hAnsi="Century Schoolbook" w:cs="Times New Roman"/>
        </w:rPr>
        <w:tab/>
        <w:t xml:space="preserve">There are a couple of key preparation items that must be undertaken before </w:t>
      </w:r>
      <w:r w:rsidR="00C71C1E" w:rsidRPr="00B04D4C">
        <w:rPr>
          <w:rFonts w:ascii="Century Schoolbook" w:eastAsia="Calibri" w:hAnsi="Century Schoolbook" w:cs="Times New Roman"/>
        </w:rPr>
        <w:t>a h</w:t>
      </w:r>
      <w:r w:rsidRPr="00B04D4C">
        <w:rPr>
          <w:rFonts w:ascii="Century Schoolbook" w:eastAsia="Calibri" w:hAnsi="Century Schoolbook" w:cs="Times New Roman"/>
        </w:rPr>
        <w:t xml:space="preserve">uman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can start to train the computer.  </w:t>
      </w:r>
      <w:r w:rsidR="00405BC5" w:rsidRPr="00B04D4C">
        <w:rPr>
          <w:rFonts w:ascii="Century Schoolbook" w:eastAsia="Calibri" w:hAnsi="Century Schoolbook" w:cs="Times New Roman"/>
        </w:rPr>
        <w:t>To that end, t</w:t>
      </w:r>
      <w:r w:rsidRPr="00B04D4C">
        <w:rPr>
          <w:rFonts w:ascii="Century Schoolbook" w:eastAsia="Calibri" w:hAnsi="Century Schoolbook" w:cs="Times New Roman"/>
        </w:rPr>
        <w:t xml:space="preserve">he scope of relevancy must be defined, and the </w:t>
      </w:r>
      <w:r w:rsidR="00C71C1E"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C71C1E" w:rsidRPr="00B04D4C">
        <w:rPr>
          <w:rFonts w:ascii="Century Schoolbook" w:eastAsia="Calibri" w:hAnsi="Century Schoolbook" w:cs="Times New Roman"/>
        </w:rPr>
        <w:t>a</w:t>
      </w:r>
      <w:r w:rsidRPr="00B04D4C">
        <w:rPr>
          <w:rFonts w:ascii="Century Schoolbook" w:eastAsia="Calibri" w:hAnsi="Century Schoolbook" w:cs="Times New Roman"/>
        </w:rPr>
        <w:t xml:space="preserve">ttorney must train any other </w:t>
      </w:r>
      <w:r w:rsidR="00C71C1E"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on that scope.  However, many times it is difficult to get a final scope of relevancy in place during the early stages of a matter.  Although the scope of discovery is typically defined through the complaint and discovery request process, requesting and receiving parties frequently disagree on the scope of Rule 34 discovery requests, which may cause delays (sometimes substantial) in the final agreement or order on the scope of discovery for the matter.  There may also be motion practice, including motions to dismiss claims, which can affect the timing of when the scope of discovery is solidified.  Ultimately, the </w:t>
      </w:r>
      <w:r w:rsidR="00C71C1E"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C71C1E" w:rsidRPr="00B04D4C">
        <w:rPr>
          <w:rFonts w:ascii="Century Schoolbook" w:eastAsia="Calibri" w:hAnsi="Century Schoolbook" w:cs="Times New Roman"/>
        </w:rPr>
        <w:t>a</w:t>
      </w:r>
      <w:r w:rsidRPr="00B04D4C">
        <w:rPr>
          <w:rFonts w:ascii="Century Schoolbook" w:eastAsia="Calibri" w:hAnsi="Century Schoolbook" w:cs="Times New Roman"/>
        </w:rPr>
        <w:t xml:space="preserve">ttorney must reach a point where they are comfortable defining the scope of relevancy to be applied to the workflow and the </w:t>
      </w:r>
      <w:r w:rsidR="00C71C1E" w:rsidRPr="00B04D4C">
        <w:rPr>
          <w:rFonts w:ascii="Century Schoolbook" w:eastAsia="Calibri" w:hAnsi="Century Schoolbook" w:cs="Times New Roman"/>
        </w:rPr>
        <w:t>t</w:t>
      </w:r>
      <w:r w:rsidRPr="00B04D4C">
        <w:rPr>
          <w:rFonts w:ascii="Century Schoolbook" w:eastAsia="Calibri" w:hAnsi="Century Schoolbook" w:cs="Times New Roman"/>
        </w:rPr>
        <w:t>eam should discuss any negative consequences of engaging in the workflow prior to a reasonably defined discovery scope.</w:t>
      </w:r>
    </w:p>
    <w:p w:rsidR="00D46161" w:rsidRPr="00B04D4C" w:rsidRDefault="00D46161" w:rsidP="00D46161">
      <w:pPr>
        <w:spacing w:line="256" w:lineRule="auto"/>
        <w:jc w:val="both"/>
        <w:rPr>
          <w:rFonts w:ascii="Century Schoolbook" w:eastAsia="Calibri" w:hAnsi="Century Schoolbook" w:cs="Times New Roman"/>
        </w:rPr>
      </w:pPr>
    </w:p>
    <w:p w:rsidR="00D46161" w:rsidRPr="00B04D4C"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Once the </w:t>
      </w:r>
      <w:r w:rsidR="00C71C1E"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C71C1E" w:rsidRPr="00B04D4C">
        <w:rPr>
          <w:rFonts w:ascii="Century Schoolbook" w:eastAsia="Calibri" w:hAnsi="Century Schoolbook" w:cs="Times New Roman"/>
        </w:rPr>
        <w:t>a</w:t>
      </w:r>
      <w:r w:rsidRPr="00B04D4C">
        <w:rPr>
          <w:rFonts w:ascii="Century Schoolbook" w:eastAsia="Calibri" w:hAnsi="Century Schoolbook" w:cs="Times New Roman"/>
        </w:rPr>
        <w:t>ttorney ha</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 comfort about the scope of relevancy, the </w:t>
      </w:r>
      <w:r w:rsidR="00C71C1E"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68603C" w:rsidRPr="00B04D4C">
        <w:rPr>
          <w:rFonts w:ascii="Century Schoolbook" w:eastAsia="Calibri" w:hAnsi="Century Schoolbook" w:cs="Times New Roman"/>
        </w:rPr>
        <w:t xml:space="preserve">reviewer or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eviewer</w:t>
      </w:r>
      <w:r w:rsidR="0068603C" w:rsidRPr="00B04D4C">
        <w:rPr>
          <w:rFonts w:ascii="Century Schoolbook" w:eastAsia="Calibri" w:hAnsi="Century Schoolbook" w:cs="Times New Roman"/>
        </w:rPr>
        <w:t>s</w:t>
      </w:r>
      <w:r w:rsidRPr="00B04D4C">
        <w:rPr>
          <w:rFonts w:ascii="Century Schoolbook" w:eastAsia="Calibri" w:hAnsi="Century Schoolbook" w:cs="Times New Roman"/>
        </w:rPr>
        <w:t xml:space="preserve"> must be trained so that they may analyze and code training examples accurately and consistently.  </w:t>
      </w:r>
    </w:p>
    <w:p w:rsidR="00D46161" w:rsidRPr="00B04D4C" w:rsidRDefault="00D46161" w:rsidP="00D46161">
      <w:pPr>
        <w:spacing w:line="256" w:lineRule="auto"/>
        <w:ind w:firstLine="720"/>
        <w:jc w:val="both"/>
        <w:rPr>
          <w:rFonts w:ascii="Century Schoolbook" w:eastAsia="Calibri" w:hAnsi="Century Schoolbook" w:cs="Times New Roman"/>
        </w:rPr>
      </w:pPr>
    </w:p>
    <w:p w:rsidR="00D46161" w:rsidRPr="00B04D4C" w:rsidRDefault="00D46161" w:rsidP="00794D33">
      <w:pPr>
        <w:tabs>
          <w:tab w:val="left" w:pos="0"/>
        </w:tabs>
        <w:spacing w:line="257" w:lineRule="auto"/>
        <w:ind w:left="720" w:right="720"/>
        <w:jc w:val="both"/>
        <w:rPr>
          <w:rFonts w:ascii="Century Schoolbook" w:eastAsia="Calibri" w:hAnsi="Century Schoolbook" w:cs="Times New Roman"/>
        </w:rPr>
      </w:pPr>
      <w:r w:rsidRPr="0050634E">
        <w:rPr>
          <w:rFonts w:ascii="Century Schoolbook" w:eastAsia="Calibri" w:hAnsi="Century Schoolbook" w:cs="Times New Roman"/>
          <w:b/>
          <w:color w:val="0070C0"/>
        </w:rPr>
        <w:t>Workflow Consideration</w:t>
      </w:r>
      <w:r w:rsidRPr="0050634E">
        <w:rPr>
          <w:rFonts w:ascii="Century Schoolbook" w:eastAsia="Calibri" w:hAnsi="Century Schoolbook" w:cs="Times New Roman"/>
          <w:color w:val="0070C0"/>
        </w:rPr>
        <w:t xml:space="preserve">:  </w:t>
      </w:r>
      <w:r w:rsidR="008E1EA4" w:rsidRPr="00B04D4C">
        <w:rPr>
          <w:rFonts w:ascii="Century Schoolbook" w:eastAsia="Calibri" w:hAnsi="Century Schoolbook" w:cs="Times New Roman"/>
        </w:rPr>
        <w:t>In most instances, t</w:t>
      </w:r>
      <w:r w:rsidRPr="00B04D4C">
        <w:rPr>
          <w:rFonts w:ascii="Century Schoolbook" w:eastAsia="Calibri" w:hAnsi="Century Schoolbook" w:cs="Times New Roman"/>
        </w:rPr>
        <w:t xml:space="preserve">he </w:t>
      </w:r>
      <w:r w:rsidR="00C71C1E"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w:t>
      </w:r>
      <w:r w:rsidR="00405BC5" w:rsidRPr="00B04D4C">
        <w:rPr>
          <w:rFonts w:ascii="Century Schoolbook" w:eastAsia="Calibri" w:hAnsi="Century Schoolbook" w:cs="Times New Roman"/>
        </w:rPr>
        <w:t>performing</w:t>
      </w:r>
      <w:r w:rsidRPr="00B04D4C">
        <w:rPr>
          <w:rFonts w:ascii="Century Schoolbook" w:eastAsia="Calibri" w:hAnsi="Century Schoolbook" w:cs="Times New Roman"/>
        </w:rPr>
        <w:t xml:space="preserve"> the training may be </w:t>
      </w:r>
      <w:r w:rsidR="00C71C1E" w:rsidRPr="00B04D4C">
        <w:rPr>
          <w:rFonts w:ascii="Century Schoolbook" w:eastAsia="Calibri" w:hAnsi="Century Schoolbook" w:cs="Times New Roman"/>
        </w:rPr>
        <w:t xml:space="preserve">a single lawyer, </w:t>
      </w:r>
      <w:r w:rsidRPr="00B04D4C">
        <w:rPr>
          <w:rFonts w:ascii="Century Schoolbook" w:eastAsia="Calibri" w:hAnsi="Century Schoolbook" w:cs="Times New Roman"/>
        </w:rPr>
        <w:t xml:space="preserve">a small group of attorneys, </w:t>
      </w:r>
      <w:r w:rsidR="008E1EA4" w:rsidRPr="00B04D4C">
        <w:rPr>
          <w:rFonts w:ascii="Century Schoolbook" w:eastAsia="Calibri" w:hAnsi="Century Schoolbook" w:cs="Times New Roman"/>
        </w:rPr>
        <w:t xml:space="preserve">or </w:t>
      </w:r>
      <w:r w:rsidRPr="00B04D4C">
        <w:rPr>
          <w:rFonts w:ascii="Century Schoolbook" w:eastAsia="Calibri" w:hAnsi="Century Schoolbook" w:cs="Times New Roman"/>
        </w:rPr>
        <w:t xml:space="preserve">a larger group of attorneys.  Selecting the team that will be reviewing and coding the training examples can be dependent upon several factors, including production deadlines, the scope of relevancy, the complexity of the subject matter, the anticipated size of the </w:t>
      </w:r>
      <w:r w:rsidR="00C71C1E" w:rsidRPr="00B04D4C">
        <w:rPr>
          <w:rFonts w:ascii="Century Schoolbook" w:eastAsia="Calibri" w:hAnsi="Century Schoolbook" w:cs="Times New Roman"/>
        </w:rPr>
        <w:t>t</w:t>
      </w:r>
      <w:r w:rsidRPr="00B04D4C">
        <w:rPr>
          <w:rFonts w:ascii="Century Schoolbook" w:eastAsia="Calibri" w:hAnsi="Century Schoolbook" w:cs="Times New Roman"/>
        </w:rPr>
        <w:t xml:space="preserve">raining </w:t>
      </w:r>
      <w:r w:rsidR="00C71C1E" w:rsidRPr="00B04D4C">
        <w:rPr>
          <w:rFonts w:ascii="Century Schoolbook" w:eastAsia="Calibri" w:hAnsi="Century Schoolbook" w:cs="Times New Roman"/>
        </w:rPr>
        <w:t>s</w:t>
      </w:r>
      <w:r w:rsidRPr="00B04D4C">
        <w:rPr>
          <w:rFonts w:ascii="Century Schoolbook" w:eastAsia="Calibri" w:hAnsi="Century Schoolbook" w:cs="Times New Roman"/>
        </w:rPr>
        <w:t xml:space="preserve">et, and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to be used.  For example, a team of 15 </w:t>
      </w:r>
      <w:r w:rsidR="00C71C1E"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eviewers may generate more inconsistent coding results to teach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in comparison to a team of two </w:t>
      </w:r>
      <w:r w:rsidR="00C71C1E"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C71C1E" w:rsidRPr="00B04D4C">
        <w:rPr>
          <w:rFonts w:ascii="Century Schoolbook" w:eastAsia="Calibri" w:hAnsi="Century Schoolbook" w:cs="Times New Roman"/>
        </w:rPr>
        <w:t>a</w:t>
      </w:r>
      <w:r w:rsidRPr="00B04D4C">
        <w:rPr>
          <w:rFonts w:ascii="Century Schoolbook" w:eastAsia="Calibri" w:hAnsi="Century Schoolbook" w:cs="Times New Roman"/>
        </w:rPr>
        <w:t xml:space="preserve">ttorneys, and thus the quality control review of those </w:t>
      </w:r>
      <w:r w:rsidR="00C71C1E"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C71C1E"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eviewers may require a greater effort than if the </w:t>
      </w:r>
      <w:r w:rsidR="00C71C1E"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C71C1E" w:rsidRPr="00B04D4C">
        <w:rPr>
          <w:rFonts w:ascii="Century Schoolbook" w:eastAsia="Calibri" w:hAnsi="Century Schoolbook" w:cs="Times New Roman"/>
        </w:rPr>
        <w:t>a</w:t>
      </w:r>
      <w:r w:rsidRPr="00B04D4C">
        <w:rPr>
          <w:rFonts w:ascii="Century Schoolbook" w:eastAsia="Calibri" w:hAnsi="Century Schoolbook" w:cs="Times New Roman"/>
        </w:rPr>
        <w:t xml:space="preserve">ttorneys trained the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w:t>
      </w:r>
    </w:p>
    <w:p w:rsidR="00D46161" w:rsidRPr="00B04D4C" w:rsidRDefault="00D46161" w:rsidP="00D46161">
      <w:pPr>
        <w:spacing w:line="256" w:lineRule="auto"/>
        <w:jc w:val="both"/>
        <w:rPr>
          <w:rFonts w:ascii="Century Schoolbook" w:eastAsia="Calibri" w:hAnsi="Century Schoolbook" w:cs="Times New Roman"/>
        </w:rPr>
      </w:pPr>
    </w:p>
    <w:p w:rsidR="005E1A4B" w:rsidRPr="00B04D4C" w:rsidRDefault="00D46161" w:rsidP="00794D33">
      <w:pPr>
        <w:spacing w:line="257" w:lineRule="auto"/>
        <w:ind w:left="720" w:right="720"/>
        <w:jc w:val="both"/>
        <w:rPr>
          <w:rFonts w:ascii="Century Schoolbook" w:hAnsi="Century Schoolbook"/>
          <w:u w:val="single"/>
        </w:rPr>
      </w:pPr>
      <w:r w:rsidRPr="0050634E">
        <w:rPr>
          <w:rFonts w:ascii="Century Schoolbook" w:eastAsia="Calibri" w:hAnsi="Century Schoolbook" w:cs="Times New Roman"/>
          <w:b/>
          <w:color w:val="0070C0"/>
        </w:rPr>
        <w:lastRenderedPageBreak/>
        <w:t>Workflow Consideration</w:t>
      </w:r>
      <w:r w:rsidRPr="0050634E">
        <w:rPr>
          <w:rFonts w:ascii="Century Schoolbook" w:eastAsia="Calibri" w:hAnsi="Century Schoolbook" w:cs="Times New Roman"/>
          <w:color w:val="0070C0"/>
        </w:rPr>
        <w:t xml:space="preserve">:  </w:t>
      </w:r>
      <w:r w:rsidR="005E1A4B" w:rsidRPr="00B04D4C">
        <w:rPr>
          <w:rFonts w:ascii="Century Schoolbook" w:hAnsi="Century Schoolbook"/>
        </w:rPr>
        <w:t>Most TAR workflows will use one tag (sometimes called “global relevance” or “universal relevance” or “super relevance” tag), which covers the entire scope of relevance.  Under this approach, the same global relevance tag would be used regardless of whether the document being used to train is relevant to 1, 10, or 15 out of 15 relevant topics.</w:t>
      </w:r>
      <w:r w:rsidR="005E1A4B" w:rsidRPr="00B04D4C">
        <w:rPr>
          <w:rFonts w:ascii="Century Schoolbook" w:hAnsi="Century Schoolbook"/>
          <w:u w:val="single"/>
        </w:rPr>
        <w:t xml:space="preserve">  </w:t>
      </w:r>
    </w:p>
    <w:p w:rsidR="005E1A4B" w:rsidRPr="00B04D4C" w:rsidRDefault="005E1A4B" w:rsidP="00794D33">
      <w:pPr>
        <w:spacing w:line="257" w:lineRule="auto"/>
        <w:ind w:left="720" w:right="720"/>
        <w:jc w:val="both"/>
        <w:rPr>
          <w:rFonts w:ascii="Century Schoolbook" w:eastAsia="Calibri" w:hAnsi="Century Schoolbook" w:cs="Times New Roman"/>
        </w:rPr>
      </w:pPr>
    </w:p>
    <w:p w:rsidR="00D46161" w:rsidRPr="00B04D4C" w:rsidRDefault="00D46161" w:rsidP="00794D33">
      <w:pPr>
        <w:spacing w:line="257" w:lineRule="auto"/>
        <w:ind w:left="720" w:right="720"/>
        <w:jc w:val="both"/>
        <w:rPr>
          <w:rFonts w:ascii="Century Schoolbook" w:eastAsia="Calibri" w:hAnsi="Century Schoolbook" w:cs="Times New Roman"/>
        </w:rPr>
      </w:pPr>
      <w:r w:rsidRPr="00B04D4C">
        <w:rPr>
          <w:rFonts w:ascii="Century Schoolbook" w:eastAsia="Calibri" w:hAnsi="Century Schoolbook" w:cs="Times New Roman"/>
        </w:rPr>
        <w:t xml:space="preserve">Some </w:t>
      </w:r>
      <w:r w:rsidR="003A43C7" w:rsidRPr="00B04D4C">
        <w:rPr>
          <w:rFonts w:ascii="Century Schoolbook" w:eastAsia="Calibri" w:hAnsi="Century Schoolbook" w:cs="Times New Roman"/>
        </w:rPr>
        <w:t xml:space="preserve">TAR </w:t>
      </w:r>
      <w:r w:rsidR="008B7E3E" w:rsidRPr="00B04D4C">
        <w:rPr>
          <w:rFonts w:ascii="Century Schoolbook" w:eastAsia="Calibri" w:hAnsi="Century Schoolbook" w:cs="Times New Roman"/>
        </w:rPr>
        <w:t>software</w:t>
      </w:r>
      <w:r w:rsidRPr="00B04D4C">
        <w:rPr>
          <w:rFonts w:ascii="Century Schoolbook" w:eastAsia="Calibri" w:hAnsi="Century Schoolbook" w:cs="Times New Roman"/>
        </w:rPr>
        <w:t xml:space="preserve"> allow for the </w:t>
      </w:r>
      <w:r w:rsidR="00421CF6"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421CF6"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to teach the computer to recognize more than one relevant topic, allowing training on sub-topics or sub-issues of relevance, or on topics that overlap with relevance (such as privilege). Other </w:t>
      </w:r>
      <w:r w:rsidR="008B7E3E" w:rsidRPr="00B04D4C">
        <w:rPr>
          <w:rFonts w:ascii="Century Schoolbook" w:eastAsia="Calibri" w:hAnsi="Century Schoolbook" w:cs="Times New Roman"/>
        </w:rPr>
        <w:t>software</w:t>
      </w:r>
      <w:r w:rsidR="00A03302" w:rsidRPr="00B04D4C">
        <w:rPr>
          <w:rFonts w:ascii="Century Schoolbook" w:eastAsia="Calibri" w:hAnsi="Century Schoolbook" w:cs="Times New Roman"/>
        </w:rPr>
        <w:t xml:space="preserve"> </w:t>
      </w:r>
      <w:r w:rsidRPr="00B04D4C">
        <w:rPr>
          <w:rFonts w:ascii="Century Schoolbook" w:eastAsia="Calibri" w:hAnsi="Century Schoolbook" w:cs="Times New Roman"/>
        </w:rPr>
        <w:t xml:space="preserve">allow the </w:t>
      </w:r>
      <w:r w:rsidR="00421CF6"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421CF6" w:rsidRPr="00B04D4C">
        <w:rPr>
          <w:rFonts w:ascii="Century Schoolbook" w:eastAsia="Calibri" w:hAnsi="Century Schoolbook" w:cs="Times New Roman"/>
        </w:rPr>
        <w:t>r</w:t>
      </w:r>
      <w:r w:rsidRPr="00B04D4C">
        <w:rPr>
          <w:rFonts w:ascii="Century Schoolbook" w:eastAsia="Calibri" w:hAnsi="Century Schoolbook" w:cs="Times New Roman"/>
        </w:rPr>
        <w:t xml:space="preserve">eviewer to teach the computer all topics at the same time.  Others may require a separate training session for each topic.  Introducing multiple topics, if done carefully, can reduce the time for the review by reducing the complexity of distinctions to be learned by the computer and allowing adaptation to late-negotiated changes in </w:t>
      </w:r>
      <w:r w:rsidR="00E3605E" w:rsidRPr="00B04D4C">
        <w:rPr>
          <w:rFonts w:ascii="Century Schoolbook" w:eastAsia="Calibri" w:hAnsi="Century Schoolbook" w:cs="Times New Roman"/>
        </w:rPr>
        <w:t xml:space="preserve">the </w:t>
      </w:r>
      <w:r w:rsidRPr="00B04D4C">
        <w:rPr>
          <w:rFonts w:ascii="Century Schoolbook" w:eastAsia="Calibri" w:hAnsi="Century Schoolbook" w:cs="Times New Roman"/>
        </w:rPr>
        <w:t xml:space="preserve">definition of responsiveness. More commonly, however, more topics </w:t>
      </w:r>
      <w:r w:rsidR="00E3605E" w:rsidRPr="00B04D4C">
        <w:rPr>
          <w:rFonts w:ascii="Century Schoolbook" w:eastAsia="Calibri" w:hAnsi="Century Schoolbook" w:cs="Times New Roman"/>
        </w:rPr>
        <w:t xml:space="preserve">require </w:t>
      </w:r>
      <w:r w:rsidRPr="00B04D4C">
        <w:rPr>
          <w:rFonts w:ascii="Century Schoolbook" w:eastAsia="Calibri" w:hAnsi="Century Schoolbook" w:cs="Times New Roman"/>
        </w:rPr>
        <w:t xml:space="preserve">more review time and effort. If the </w:t>
      </w:r>
      <w:r w:rsidR="00421CF6"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421CF6" w:rsidRPr="00B04D4C">
        <w:rPr>
          <w:rFonts w:ascii="Century Schoolbook" w:eastAsia="Calibri" w:hAnsi="Century Schoolbook" w:cs="Times New Roman"/>
        </w:rPr>
        <w:t>a</w:t>
      </w:r>
      <w:r w:rsidRPr="00B04D4C">
        <w:rPr>
          <w:rFonts w:ascii="Century Schoolbook" w:eastAsia="Calibri" w:hAnsi="Century Schoolbook" w:cs="Times New Roman"/>
        </w:rPr>
        <w:t>ttorney</w:t>
      </w:r>
      <w:r w:rsidR="00421CF6" w:rsidRPr="00B04D4C">
        <w:rPr>
          <w:rFonts w:ascii="Century Schoolbook" w:eastAsia="Calibri" w:hAnsi="Century Schoolbook" w:cs="Times New Roman"/>
        </w:rPr>
        <w:t xml:space="preserve"> i</w:t>
      </w:r>
      <w:r w:rsidRPr="00B04D4C">
        <w:rPr>
          <w:rFonts w:ascii="Century Schoolbook" w:eastAsia="Calibri" w:hAnsi="Century Schoolbook" w:cs="Times New Roman"/>
        </w:rPr>
        <w:t xml:space="preserve">s considering training on more than global relevancy, the pros and cons should be discussed with the </w:t>
      </w:r>
      <w:r w:rsidR="00421CF6" w:rsidRPr="00B04D4C">
        <w:rPr>
          <w:rFonts w:ascii="Century Schoolbook" w:eastAsia="Calibri" w:hAnsi="Century Schoolbook" w:cs="Times New Roman"/>
        </w:rPr>
        <w:t>t</w:t>
      </w:r>
      <w:r w:rsidRPr="00B04D4C">
        <w:rPr>
          <w:rFonts w:ascii="Century Schoolbook" w:eastAsia="Calibri" w:hAnsi="Century Schoolbook" w:cs="Times New Roman"/>
        </w:rPr>
        <w:t>eam.</w:t>
      </w:r>
    </w:p>
    <w:p w:rsidR="00D46161" w:rsidRPr="00B04D4C" w:rsidRDefault="00D46161" w:rsidP="00D46161">
      <w:pPr>
        <w:spacing w:line="256" w:lineRule="auto"/>
        <w:ind w:firstLine="720"/>
        <w:jc w:val="both"/>
        <w:rPr>
          <w:rFonts w:ascii="Century Schoolbook" w:eastAsia="Calibri" w:hAnsi="Century Schoolbook" w:cs="Times New Roman"/>
        </w:rPr>
      </w:pPr>
    </w:p>
    <w:p w:rsidR="00D46161" w:rsidRPr="00B04D4C" w:rsidRDefault="00D46161" w:rsidP="00D46161">
      <w:pPr>
        <w:spacing w:line="256" w:lineRule="auto"/>
        <w:ind w:firstLine="720"/>
        <w:jc w:val="both"/>
        <w:rPr>
          <w:rFonts w:ascii="Century Schoolbook" w:eastAsia="Calibri" w:hAnsi="Century Schoolbook" w:cs="Times New Roman"/>
        </w:rPr>
      </w:pPr>
      <w:r w:rsidRPr="00B04D4C">
        <w:rPr>
          <w:rFonts w:ascii="Century Schoolbook" w:eastAsia="Calibri" w:hAnsi="Century Schoolbook" w:cs="Times New Roman"/>
        </w:rPr>
        <w:t xml:space="preserve">Finally, the </w:t>
      </w:r>
      <w:r w:rsidR="00421CF6" w:rsidRPr="00B04D4C">
        <w:rPr>
          <w:rFonts w:ascii="Century Schoolbook" w:eastAsia="Calibri" w:hAnsi="Century Schoolbook" w:cs="Times New Roman"/>
        </w:rPr>
        <w:t>w</w:t>
      </w:r>
      <w:r w:rsidRPr="00B04D4C">
        <w:rPr>
          <w:rFonts w:ascii="Century Schoolbook" w:eastAsia="Calibri" w:hAnsi="Century Schoolbook" w:cs="Times New Roman"/>
        </w:rPr>
        <w:t xml:space="preserve">orkflow </w:t>
      </w:r>
      <w:r w:rsidR="00421CF6" w:rsidRPr="00B04D4C">
        <w:rPr>
          <w:rFonts w:ascii="Century Schoolbook" w:eastAsia="Calibri" w:hAnsi="Century Schoolbook" w:cs="Times New Roman"/>
        </w:rPr>
        <w:t>e</w:t>
      </w:r>
      <w:r w:rsidRPr="00B04D4C">
        <w:rPr>
          <w:rFonts w:ascii="Century Schoolbook" w:eastAsia="Calibri" w:hAnsi="Century Schoolbook" w:cs="Times New Roman"/>
        </w:rPr>
        <w:t xml:space="preserve">xpert should set expectations for the </w:t>
      </w:r>
      <w:r w:rsidR="00421CF6" w:rsidRPr="00B04D4C">
        <w:rPr>
          <w:rFonts w:ascii="Century Schoolbook" w:eastAsia="Calibri" w:hAnsi="Century Schoolbook" w:cs="Times New Roman"/>
        </w:rPr>
        <w:t>l</w:t>
      </w:r>
      <w:r w:rsidRPr="00B04D4C">
        <w:rPr>
          <w:rFonts w:ascii="Century Schoolbook" w:eastAsia="Calibri" w:hAnsi="Century Schoolbook" w:cs="Times New Roman"/>
        </w:rPr>
        <w:t xml:space="preserve">ead </w:t>
      </w:r>
      <w:r w:rsidR="00421CF6" w:rsidRPr="00B04D4C">
        <w:rPr>
          <w:rFonts w:ascii="Century Schoolbook" w:eastAsia="Calibri" w:hAnsi="Century Schoolbook" w:cs="Times New Roman"/>
        </w:rPr>
        <w:t>a</w:t>
      </w:r>
      <w:r w:rsidRPr="00B04D4C">
        <w:rPr>
          <w:rFonts w:ascii="Century Schoolbook" w:eastAsia="Calibri" w:hAnsi="Century Schoolbook" w:cs="Times New Roman"/>
        </w:rPr>
        <w:t xml:space="preserve">ttorney and </w:t>
      </w:r>
      <w:r w:rsidR="00421CF6" w:rsidRPr="00B04D4C">
        <w:rPr>
          <w:rFonts w:ascii="Century Schoolbook" w:eastAsia="Calibri" w:hAnsi="Century Schoolbook" w:cs="Times New Roman"/>
        </w:rPr>
        <w:t>h</w:t>
      </w:r>
      <w:r w:rsidRPr="00B04D4C">
        <w:rPr>
          <w:rFonts w:ascii="Century Schoolbook" w:eastAsia="Calibri" w:hAnsi="Century Schoolbook" w:cs="Times New Roman"/>
        </w:rPr>
        <w:t xml:space="preserve">uman </w:t>
      </w:r>
      <w:r w:rsidR="00421CF6" w:rsidRPr="00B04D4C">
        <w:rPr>
          <w:rFonts w:ascii="Century Schoolbook" w:eastAsia="Calibri" w:hAnsi="Century Schoolbook" w:cs="Times New Roman"/>
        </w:rPr>
        <w:t>r</w:t>
      </w:r>
      <w:r w:rsidRPr="00B04D4C">
        <w:rPr>
          <w:rFonts w:ascii="Century Schoolbook" w:eastAsia="Calibri" w:hAnsi="Century Schoolbook" w:cs="Times New Roman"/>
        </w:rPr>
        <w:t>eviewer on the training method experience, including what the workflow components are, any key decision points, and estimated times for training the computer.</w:t>
      </w:r>
    </w:p>
    <w:p w:rsidR="00C06148" w:rsidRPr="00B04D4C" w:rsidRDefault="00C06148" w:rsidP="00D46161">
      <w:pPr>
        <w:spacing w:line="256" w:lineRule="auto"/>
        <w:ind w:firstLine="720"/>
        <w:jc w:val="both"/>
        <w:rPr>
          <w:rFonts w:ascii="Century Schoolbook" w:eastAsia="Calibri" w:hAnsi="Century Schoolbook" w:cs="Times New Roman"/>
        </w:rPr>
      </w:pPr>
    </w:p>
    <w:p w:rsidR="00D46161" w:rsidRPr="00B04D4C" w:rsidRDefault="00D46161" w:rsidP="00794D33">
      <w:pPr>
        <w:pStyle w:val="ListParagraph"/>
        <w:keepNext/>
        <w:numPr>
          <w:ilvl w:val="2"/>
          <w:numId w:val="55"/>
        </w:numPr>
        <w:spacing w:line="257" w:lineRule="auto"/>
        <w:ind w:left="1080" w:hanging="360"/>
        <w:jc w:val="both"/>
        <w:rPr>
          <w:rFonts w:ascii="Century Schoolbook" w:eastAsia="Calibri" w:hAnsi="Century Schoolbook" w:cs="Times New Roman"/>
          <w:smallCaps/>
        </w:rPr>
      </w:pPr>
      <w:r w:rsidRPr="00B04D4C">
        <w:rPr>
          <w:rFonts w:ascii="Century Schoolbook" w:eastAsia="Calibri" w:hAnsi="Century Schoolbook" w:cs="Times New Roman"/>
          <w:smallCaps/>
        </w:rPr>
        <w:t>Human Reviewer Train</w:t>
      </w:r>
      <w:r w:rsidR="00421CF6" w:rsidRPr="00B04D4C">
        <w:rPr>
          <w:rFonts w:ascii="Century Schoolbook" w:eastAsia="Calibri" w:hAnsi="Century Schoolbook" w:cs="Times New Roman"/>
          <w:smallCaps/>
        </w:rPr>
        <w:t>s</w:t>
      </w:r>
      <w:r w:rsidRPr="00B04D4C">
        <w:rPr>
          <w:rFonts w:ascii="Century Schoolbook" w:eastAsia="Calibri" w:hAnsi="Century Schoolbook" w:cs="Times New Roman"/>
          <w:smallCaps/>
        </w:rPr>
        <w:t xml:space="preserve"> the Computer to Detect Relevancy, and the Computer Classifies the TAR Set Documents</w:t>
      </w:r>
    </w:p>
    <w:p w:rsidR="00D46161" w:rsidRPr="00B04D4C" w:rsidRDefault="00D46161" w:rsidP="00D46161">
      <w:pPr>
        <w:pStyle w:val="ListParagraph"/>
        <w:spacing w:line="256" w:lineRule="auto"/>
        <w:ind w:left="1080"/>
        <w:jc w:val="both"/>
        <w:rPr>
          <w:rFonts w:ascii="Century Schoolbook" w:eastAsia="Calibri" w:hAnsi="Century Schoolbook" w:cs="Times New Roman"/>
          <w:b/>
          <w:i/>
        </w:rPr>
      </w:pPr>
    </w:p>
    <w:p w:rsidR="006E5B6A" w:rsidRPr="00B04D4C" w:rsidRDefault="00D46161" w:rsidP="00304D83">
      <w:pPr>
        <w:ind w:firstLine="720"/>
        <w:jc w:val="both"/>
        <w:rPr>
          <w:rFonts w:ascii="Century Schoolbook" w:eastAsia="MS Mincho" w:hAnsi="Century Schoolbook" w:cs="Times New Roman"/>
        </w:rPr>
      </w:pPr>
      <w:r w:rsidRPr="00B04D4C">
        <w:rPr>
          <w:rFonts w:ascii="Century Schoolbook" w:eastAsia="MS Mincho" w:hAnsi="Century Schoolbook" w:cs="Times New Roman"/>
        </w:rPr>
        <w:t xml:space="preserve">Now that the scope of relevancy and the structure for coding documents is in place, the </w:t>
      </w:r>
      <w:r w:rsidR="00421CF6" w:rsidRPr="00B04D4C">
        <w:rPr>
          <w:rFonts w:ascii="Century Schoolbook" w:eastAsia="MS Mincho" w:hAnsi="Century Schoolbook" w:cs="Times New Roman"/>
        </w:rPr>
        <w:t>h</w:t>
      </w:r>
      <w:r w:rsidRPr="00B04D4C">
        <w:rPr>
          <w:rFonts w:ascii="Century Schoolbook" w:eastAsia="MS Mincho" w:hAnsi="Century Schoolbook" w:cs="Times New Roman"/>
        </w:rPr>
        <w:t xml:space="preserve">uman </w:t>
      </w:r>
      <w:r w:rsidR="00421CF6" w:rsidRPr="00B04D4C">
        <w:rPr>
          <w:rFonts w:ascii="Century Schoolbook" w:eastAsia="MS Mincho" w:hAnsi="Century Schoolbook" w:cs="Times New Roman"/>
        </w:rPr>
        <w:t>r</w:t>
      </w:r>
      <w:r w:rsidRPr="00B04D4C">
        <w:rPr>
          <w:rFonts w:ascii="Century Schoolbook" w:eastAsia="MS Mincho" w:hAnsi="Century Schoolbook" w:cs="Times New Roman"/>
        </w:rPr>
        <w:t xml:space="preserve">eviewer must engage in a process of conveying their decisions on the scope of relevancy to the computer, with the computer using that training to distinguish between relevant and </w:t>
      </w:r>
      <w:r w:rsidR="00AC5EC8" w:rsidRPr="00B04D4C">
        <w:rPr>
          <w:rFonts w:ascii="Century Schoolbook" w:eastAsia="MS Mincho" w:hAnsi="Century Schoolbook" w:cs="Times New Roman"/>
        </w:rPr>
        <w:t>nonrelevant</w:t>
      </w:r>
      <w:r w:rsidRPr="00B04D4C">
        <w:rPr>
          <w:rFonts w:ascii="Century Schoolbook" w:eastAsia="MS Mincho" w:hAnsi="Century Schoolbook" w:cs="Times New Roman"/>
        </w:rPr>
        <w:t xml:space="preserve"> documents in the remainder of the TAR </w:t>
      </w:r>
      <w:r w:rsidR="00421CF6" w:rsidRPr="00B04D4C">
        <w:rPr>
          <w:rFonts w:ascii="Century Schoolbook" w:eastAsia="MS Mincho" w:hAnsi="Century Schoolbook" w:cs="Times New Roman"/>
        </w:rPr>
        <w:t>s</w:t>
      </w:r>
      <w:r w:rsidRPr="00B04D4C">
        <w:rPr>
          <w:rFonts w:ascii="Century Schoolbook" w:eastAsia="MS Mincho" w:hAnsi="Century Schoolbook" w:cs="Times New Roman"/>
        </w:rPr>
        <w:t>et.  The iterative training steps include:</w:t>
      </w:r>
    </w:p>
    <w:p w:rsidR="00D46161" w:rsidRPr="00B04D4C" w:rsidRDefault="00D46161" w:rsidP="00D46161">
      <w:pPr>
        <w:jc w:val="both"/>
        <w:rPr>
          <w:rFonts w:ascii="Century Schoolbook" w:eastAsia="MS Mincho" w:hAnsi="Century Schoolbook" w:cs="Times New Roman"/>
        </w:rPr>
      </w:pPr>
    </w:p>
    <w:p w:rsidR="00D46161" w:rsidRPr="00B04D4C" w:rsidRDefault="00D46161" w:rsidP="00D46161">
      <w:pPr>
        <w:ind w:left="1440" w:hanging="720"/>
        <w:jc w:val="both"/>
        <w:rPr>
          <w:rFonts w:ascii="Century Schoolbook" w:eastAsia="MS Mincho" w:hAnsi="Century Schoolbook" w:cs="Times New Roman"/>
        </w:rPr>
      </w:pPr>
      <w:r w:rsidRPr="00B04D4C">
        <w:rPr>
          <w:rFonts w:ascii="Century Schoolbook" w:eastAsia="MS Mincho" w:hAnsi="Century Schoolbook" w:cs="Times New Roman"/>
        </w:rPr>
        <w:t>1.</w:t>
      </w:r>
      <w:r w:rsidRPr="00B04D4C">
        <w:rPr>
          <w:rFonts w:ascii="Century Schoolbook" w:eastAsia="MS Mincho" w:hAnsi="Century Schoolbook" w:cs="Times New Roman"/>
        </w:rPr>
        <w:tab/>
        <w:t xml:space="preserve">Identify training documents (selection of documents for </w:t>
      </w:r>
      <w:r w:rsidR="00421CF6" w:rsidRPr="00B04D4C">
        <w:rPr>
          <w:rFonts w:ascii="Century Schoolbook" w:eastAsia="MS Mincho" w:hAnsi="Century Schoolbook" w:cs="Times New Roman"/>
        </w:rPr>
        <w:t>h</w:t>
      </w:r>
      <w:r w:rsidRPr="00B04D4C">
        <w:rPr>
          <w:rFonts w:ascii="Century Schoolbook" w:eastAsia="MS Mincho" w:hAnsi="Century Schoolbook" w:cs="Times New Roman"/>
        </w:rPr>
        <w:t xml:space="preserve">uman </w:t>
      </w:r>
      <w:r w:rsidR="00421CF6" w:rsidRPr="00B04D4C">
        <w:rPr>
          <w:rFonts w:ascii="Century Schoolbook" w:eastAsia="MS Mincho" w:hAnsi="Century Schoolbook" w:cs="Times New Roman"/>
        </w:rPr>
        <w:t>r</w:t>
      </w:r>
      <w:r w:rsidRPr="00B04D4C">
        <w:rPr>
          <w:rFonts w:ascii="Century Schoolbook" w:eastAsia="MS Mincho" w:hAnsi="Century Schoolbook" w:cs="Times New Roman"/>
        </w:rPr>
        <w:t>eviewer review);</w:t>
      </w:r>
    </w:p>
    <w:p w:rsidR="00D46161" w:rsidRPr="00B04D4C" w:rsidRDefault="00D46161" w:rsidP="00552358">
      <w:pPr>
        <w:ind w:left="1440" w:hanging="720"/>
        <w:jc w:val="both"/>
        <w:rPr>
          <w:rFonts w:ascii="Century Schoolbook" w:eastAsia="MS Mincho" w:hAnsi="Century Schoolbook" w:cs="Times New Roman"/>
        </w:rPr>
      </w:pPr>
      <w:r w:rsidRPr="00B04D4C">
        <w:rPr>
          <w:rFonts w:ascii="Century Schoolbook" w:eastAsia="MS Mincho" w:hAnsi="Century Schoolbook" w:cs="Times New Roman"/>
        </w:rPr>
        <w:t>2.</w:t>
      </w:r>
      <w:r w:rsidRPr="00B04D4C">
        <w:rPr>
          <w:rFonts w:ascii="Century Schoolbook" w:eastAsia="MS Mincho" w:hAnsi="Century Schoolbook" w:cs="Times New Roman"/>
        </w:rPr>
        <w:tab/>
        <w:t xml:space="preserve">Have the </w:t>
      </w:r>
      <w:r w:rsidR="00421CF6" w:rsidRPr="00B04D4C">
        <w:rPr>
          <w:rFonts w:ascii="Century Schoolbook" w:eastAsia="MS Mincho" w:hAnsi="Century Schoolbook" w:cs="Times New Roman"/>
        </w:rPr>
        <w:t>h</w:t>
      </w:r>
      <w:r w:rsidRPr="00B04D4C">
        <w:rPr>
          <w:rFonts w:ascii="Century Schoolbook" w:eastAsia="MS Mincho" w:hAnsi="Century Schoolbook" w:cs="Times New Roman"/>
        </w:rPr>
        <w:t xml:space="preserve">uman </w:t>
      </w:r>
      <w:r w:rsidR="00421CF6" w:rsidRPr="00B04D4C">
        <w:rPr>
          <w:rFonts w:ascii="Century Schoolbook" w:eastAsia="MS Mincho" w:hAnsi="Century Schoolbook" w:cs="Times New Roman"/>
        </w:rPr>
        <w:t>r</w:t>
      </w:r>
      <w:r w:rsidRPr="00B04D4C">
        <w:rPr>
          <w:rFonts w:ascii="Century Schoolbook" w:eastAsia="MS Mincho" w:hAnsi="Century Schoolbook" w:cs="Times New Roman"/>
        </w:rPr>
        <w:t>eviewer code th</w:t>
      </w:r>
      <w:r w:rsidR="00303EB8" w:rsidRPr="00B04D4C">
        <w:rPr>
          <w:rFonts w:ascii="Century Schoolbook" w:eastAsia="MS Mincho" w:hAnsi="Century Schoolbook" w:cs="Times New Roman"/>
        </w:rPr>
        <w:t>e training</w:t>
      </w:r>
      <w:r w:rsidRPr="00B04D4C">
        <w:rPr>
          <w:rFonts w:ascii="Century Schoolbook" w:eastAsia="MS Mincho" w:hAnsi="Century Schoolbook" w:cs="Times New Roman"/>
        </w:rPr>
        <w:t xml:space="preserve"> documents for relevancy;</w:t>
      </w:r>
    </w:p>
    <w:p w:rsidR="008D1B81" w:rsidRPr="00B04D4C" w:rsidRDefault="00D46161" w:rsidP="00D46161">
      <w:pPr>
        <w:ind w:left="1440" w:hanging="720"/>
        <w:jc w:val="both"/>
        <w:rPr>
          <w:rFonts w:ascii="Century Schoolbook" w:eastAsia="MS Mincho" w:hAnsi="Century Schoolbook" w:cs="Times New Roman"/>
        </w:rPr>
      </w:pPr>
      <w:r w:rsidRPr="00B04D4C">
        <w:rPr>
          <w:rFonts w:ascii="Century Schoolbook" w:eastAsia="MS Mincho" w:hAnsi="Century Schoolbook" w:cs="Times New Roman"/>
        </w:rPr>
        <w:t>3.</w:t>
      </w:r>
      <w:r w:rsidRPr="00B04D4C">
        <w:rPr>
          <w:rFonts w:ascii="Century Schoolbook" w:eastAsia="MS Mincho" w:hAnsi="Century Schoolbook" w:cs="Times New Roman"/>
        </w:rPr>
        <w:tab/>
      </w:r>
      <w:r w:rsidR="008D1B81" w:rsidRPr="00B04D4C">
        <w:rPr>
          <w:rFonts w:ascii="Century Schoolbook" w:eastAsia="MS Mincho" w:hAnsi="Century Schoolbook" w:cs="Times New Roman"/>
        </w:rPr>
        <w:t>Have the human reviewer’s relevancy decisions submitted to the software;</w:t>
      </w:r>
    </w:p>
    <w:p w:rsidR="00D46161" w:rsidRPr="00B04D4C" w:rsidRDefault="008D1B81" w:rsidP="00D46161">
      <w:pPr>
        <w:ind w:left="1440" w:hanging="720"/>
        <w:jc w:val="both"/>
        <w:rPr>
          <w:rFonts w:ascii="Century Schoolbook" w:eastAsia="MS Mincho" w:hAnsi="Century Schoolbook" w:cs="Times New Roman"/>
        </w:rPr>
      </w:pPr>
      <w:r w:rsidRPr="00B04D4C">
        <w:rPr>
          <w:rFonts w:ascii="Century Schoolbook" w:eastAsia="MS Mincho" w:hAnsi="Century Schoolbook" w:cs="Times New Roman"/>
        </w:rPr>
        <w:t>4.</w:t>
      </w:r>
      <w:r w:rsidRPr="00B04D4C">
        <w:rPr>
          <w:rFonts w:ascii="Century Schoolbook" w:eastAsia="MS Mincho" w:hAnsi="Century Schoolbook" w:cs="Times New Roman"/>
        </w:rPr>
        <w:tab/>
      </w:r>
      <w:r w:rsidR="00D46161" w:rsidRPr="00B04D4C">
        <w:rPr>
          <w:rFonts w:ascii="Century Schoolbook" w:eastAsia="MS Mincho" w:hAnsi="Century Schoolbook" w:cs="Times New Roman"/>
        </w:rPr>
        <w:t xml:space="preserve">Have the </w:t>
      </w:r>
      <w:r w:rsidR="002C342C" w:rsidRPr="00B04D4C">
        <w:rPr>
          <w:rFonts w:ascii="Century Schoolbook" w:eastAsia="MS Mincho" w:hAnsi="Century Schoolbook" w:cs="Times New Roman"/>
        </w:rPr>
        <w:t>software</w:t>
      </w:r>
      <w:r w:rsidR="00D46161" w:rsidRPr="00B04D4C">
        <w:rPr>
          <w:rFonts w:ascii="Century Schoolbook" w:eastAsia="MS Mincho" w:hAnsi="Century Schoolbook" w:cs="Times New Roman"/>
        </w:rPr>
        <w:t xml:space="preserve"> use </w:t>
      </w:r>
      <w:r w:rsidR="002C342C" w:rsidRPr="00B04D4C">
        <w:rPr>
          <w:rFonts w:ascii="Century Schoolbook" w:eastAsia="MS Mincho" w:hAnsi="Century Schoolbook" w:cs="Times New Roman"/>
        </w:rPr>
        <w:t xml:space="preserve">the </w:t>
      </w:r>
      <w:r w:rsidR="00421CF6" w:rsidRPr="00B04D4C">
        <w:rPr>
          <w:rFonts w:ascii="Century Schoolbook" w:eastAsia="MS Mincho" w:hAnsi="Century Schoolbook" w:cs="Times New Roman"/>
        </w:rPr>
        <w:t>t</w:t>
      </w:r>
      <w:r w:rsidR="00D46161" w:rsidRPr="00B04D4C">
        <w:rPr>
          <w:rFonts w:ascii="Century Schoolbook" w:eastAsia="MS Mincho" w:hAnsi="Century Schoolbook" w:cs="Times New Roman"/>
        </w:rPr>
        <w:t xml:space="preserve">raining </w:t>
      </w:r>
      <w:r w:rsidR="00F33916" w:rsidRPr="00B04D4C">
        <w:rPr>
          <w:rFonts w:ascii="Century Schoolbook" w:eastAsia="MS Mincho" w:hAnsi="Century Schoolbook" w:cs="Times New Roman"/>
        </w:rPr>
        <w:t>documents</w:t>
      </w:r>
      <w:r w:rsidR="00303EB8" w:rsidRPr="00B04D4C">
        <w:rPr>
          <w:rFonts w:ascii="Century Schoolbook" w:eastAsia="MS Mincho" w:hAnsi="Century Schoolbook" w:cs="Times New Roman"/>
        </w:rPr>
        <w:t>’ relevancy decisions to build a predictive model</w:t>
      </w:r>
      <w:r w:rsidRPr="00B04D4C">
        <w:rPr>
          <w:rFonts w:ascii="Century Schoolbook" w:eastAsia="MS Mincho" w:hAnsi="Century Schoolbook" w:cs="Times New Roman"/>
        </w:rPr>
        <w:t xml:space="preserve">, and apply the model </w:t>
      </w:r>
      <w:r w:rsidR="00D46161" w:rsidRPr="00B04D4C">
        <w:rPr>
          <w:rFonts w:ascii="Century Schoolbook" w:eastAsia="MS Mincho" w:hAnsi="Century Schoolbook" w:cs="Times New Roman"/>
        </w:rPr>
        <w:t xml:space="preserve">to rank or classify all documents in the TAR </w:t>
      </w:r>
      <w:r w:rsidR="00421CF6" w:rsidRPr="00B04D4C">
        <w:rPr>
          <w:rFonts w:ascii="Century Schoolbook" w:eastAsia="MS Mincho" w:hAnsi="Century Schoolbook" w:cs="Times New Roman"/>
        </w:rPr>
        <w:t>s</w:t>
      </w:r>
      <w:r w:rsidR="00D46161" w:rsidRPr="00B04D4C">
        <w:rPr>
          <w:rFonts w:ascii="Century Schoolbook" w:eastAsia="MS Mincho" w:hAnsi="Century Schoolbook" w:cs="Times New Roman"/>
        </w:rPr>
        <w:t xml:space="preserve">et; and </w:t>
      </w:r>
    </w:p>
    <w:p w:rsidR="00D46161" w:rsidRPr="00B04D4C" w:rsidRDefault="008D1B81" w:rsidP="00D46161">
      <w:pPr>
        <w:ind w:left="1440" w:hanging="720"/>
        <w:jc w:val="both"/>
        <w:rPr>
          <w:rFonts w:ascii="Century Schoolbook" w:eastAsia="MS Mincho" w:hAnsi="Century Schoolbook" w:cs="Times New Roman"/>
        </w:rPr>
      </w:pPr>
      <w:r w:rsidRPr="00B04D4C">
        <w:rPr>
          <w:rFonts w:ascii="Century Schoolbook" w:eastAsia="MS Mincho" w:hAnsi="Century Schoolbook" w:cs="Times New Roman"/>
        </w:rPr>
        <w:lastRenderedPageBreak/>
        <w:t>5</w:t>
      </w:r>
      <w:r w:rsidR="00D46161" w:rsidRPr="00B04D4C">
        <w:rPr>
          <w:rFonts w:ascii="Century Schoolbook" w:eastAsia="MS Mincho" w:hAnsi="Century Schoolbook" w:cs="Times New Roman"/>
        </w:rPr>
        <w:t>.</w:t>
      </w:r>
      <w:r w:rsidR="00F33916" w:rsidRPr="00B04D4C">
        <w:rPr>
          <w:rFonts w:ascii="Century Schoolbook" w:eastAsia="MS Mincho" w:hAnsi="Century Schoolbook" w:cs="Times New Roman"/>
        </w:rPr>
        <w:t xml:space="preserve"> </w:t>
      </w:r>
      <w:r w:rsidR="00F33916" w:rsidRPr="00B04D4C">
        <w:rPr>
          <w:rFonts w:ascii="Century Schoolbook" w:eastAsia="MS Mincho" w:hAnsi="Century Schoolbook" w:cs="Times New Roman"/>
        </w:rPr>
        <w:tab/>
        <w:t>Repeat steps (1)-(4</w:t>
      </w:r>
      <w:r w:rsidR="00D46161" w:rsidRPr="00B04D4C">
        <w:rPr>
          <w:rFonts w:ascii="Century Schoolbook" w:eastAsia="MS Mincho" w:hAnsi="Century Schoolbook" w:cs="Times New Roman"/>
        </w:rPr>
        <w:t xml:space="preserve">) (add more documents to the </w:t>
      </w:r>
      <w:r w:rsidR="00421CF6" w:rsidRPr="00B04D4C">
        <w:rPr>
          <w:rFonts w:ascii="Century Schoolbook" w:eastAsia="MS Mincho" w:hAnsi="Century Schoolbook" w:cs="Times New Roman"/>
        </w:rPr>
        <w:t>t</w:t>
      </w:r>
      <w:r w:rsidR="00D46161" w:rsidRPr="00B04D4C">
        <w:rPr>
          <w:rFonts w:ascii="Century Schoolbook" w:eastAsia="MS Mincho" w:hAnsi="Century Schoolbook" w:cs="Times New Roman"/>
        </w:rPr>
        <w:t xml:space="preserve">raining </w:t>
      </w:r>
      <w:r w:rsidR="00421CF6" w:rsidRPr="00B04D4C">
        <w:rPr>
          <w:rFonts w:ascii="Century Schoolbook" w:eastAsia="MS Mincho" w:hAnsi="Century Schoolbook" w:cs="Times New Roman"/>
        </w:rPr>
        <w:t>s</w:t>
      </w:r>
      <w:r w:rsidR="00D46161" w:rsidRPr="00B04D4C">
        <w:rPr>
          <w:rFonts w:ascii="Century Schoolbook" w:eastAsia="MS Mincho" w:hAnsi="Century Schoolbook" w:cs="Times New Roman"/>
        </w:rPr>
        <w:t xml:space="preserve">et) until further training is no longer needed </w:t>
      </w:r>
      <w:r w:rsidR="00F33916" w:rsidRPr="00B04D4C">
        <w:rPr>
          <w:rFonts w:ascii="Century Schoolbook" w:eastAsia="MS Mincho" w:hAnsi="Century Schoolbook" w:cs="Times New Roman"/>
        </w:rPr>
        <w:t>because</w:t>
      </w:r>
      <w:r w:rsidR="00D46161" w:rsidRPr="00B04D4C">
        <w:rPr>
          <w:rFonts w:ascii="Century Schoolbook" w:eastAsia="MS Mincho" w:hAnsi="Century Schoolbook" w:cs="Times New Roman"/>
        </w:rPr>
        <w:t xml:space="preserve"> review’s goals have been met.</w:t>
      </w:r>
    </w:p>
    <w:p w:rsidR="00D46161" w:rsidRPr="00B04D4C" w:rsidRDefault="00D46161" w:rsidP="00D46161">
      <w:pPr>
        <w:jc w:val="both"/>
        <w:rPr>
          <w:rFonts w:ascii="Century Schoolbook" w:eastAsia="MS Mincho" w:hAnsi="Century Schoolbook" w:cs="Times New Roman"/>
        </w:rPr>
      </w:pPr>
    </w:p>
    <w:p w:rsidR="00963D17" w:rsidRPr="00B04D4C" w:rsidRDefault="00963D17" w:rsidP="00963D17">
      <w:pPr>
        <w:ind w:left="720" w:right="720"/>
        <w:jc w:val="both"/>
        <w:rPr>
          <w:rFonts w:ascii="Century Schoolbook" w:eastAsia="MS Mincho" w:hAnsi="Century Schoolbook" w:cs="Times New Roman"/>
        </w:rPr>
      </w:pPr>
      <w:r w:rsidRPr="0050634E">
        <w:rPr>
          <w:rFonts w:ascii="Century Schoolbook" w:eastAsia="MS Mincho" w:hAnsi="Century Schoolbook" w:cs="Times New Roman"/>
          <w:b/>
          <w:color w:val="0070C0"/>
        </w:rPr>
        <w:t>Workflow Consideration</w:t>
      </w:r>
      <w:r w:rsidRPr="0050634E">
        <w:rPr>
          <w:rFonts w:ascii="Century Schoolbook" w:eastAsia="MS Mincho" w:hAnsi="Century Schoolbook" w:cs="Times New Roman"/>
          <w:color w:val="0070C0"/>
        </w:rPr>
        <w:t xml:space="preserve">:  </w:t>
      </w:r>
      <w:r w:rsidRPr="00B04D4C">
        <w:rPr>
          <w:rFonts w:ascii="Century Schoolbook" w:eastAsia="MS Mincho" w:hAnsi="Century Schoolbook" w:cs="Times New Roman"/>
        </w:rPr>
        <w:t>Supervised learning methods vary</w:t>
      </w:r>
      <w:r w:rsidRPr="00B04D4C">
        <w:rPr>
          <w:rStyle w:val="FootnoteReference"/>
          <w:rFonts w:ascii="Century Schoolbook" w:hAnsi="Century Schoolbook"/>
          <w:sz w:val="24"/>
        </w:rPr>
        <w:footnoteReference w:id="20"/>
      </w:r>
      <w:r w:rsidRPr="00B04D4C">
        <w:rPr>
          <w:rFonts w:ascii="Century Schoolbook" w:eastAsia="MS Mincho" w:hAnsi="Century Schoolbook" w:cs="Times New Roman"/>
        </w:rPr>
        <w:t xml:space="preserve"> in how they select training examples for the human reviewer.  Training examples can be chosen based on human judgment, randomly, or by the computer based upon its analysis of the current training set and the TAR set (“computer feedback,” also marketed as active learning).</w:t>
      </w:r>
      <w:r w:rsidRPr="00B04D4C">
        <w:rPr>
          <w:rStyle w:val="FootnoteReference"/>
          <w:rFonts w:ascii="Century Schoolbook" w:hAnsi="Century Schoolbook"/>
          <w:sz w:val="24"/>
        </w:rPr>
        <w:footnoteReference w:id="21"/>
      </w:r>
      <w:r w:rsidRPr="00B04D4C">
        <w:rPr>
          <w:rFonts w:ascii="Century Schoolbook" w:eastAsia="MS Mincho" w:hAnsi="Century Schoolbook" w:cs="Times New Roman"/>
        </w:rPr>
        <w:t xml:space="preserve">  Which form of training example identification should be used may depend upon: (1) the size and nature of the TAR set; (2) the review goals; (3) the software used; (4) the service provider’s recommendations; and (5) any party agreement or court order.</w:t>
      </w:r>
    </w:p>
    <w:p w:rsidR="00963D17" w:rsidRPr="00B04D4C" w:rsidRDefault="00963D17" w:rsidP="00D46161">
      <w:pPr>
        <w:ind w:firstLine="720"/>
        <w:jc w:val="both"/>
        <w:rPr>
          <w:rFonts w:ascii="Century Schoolbook" w:eastAsia="MS Mincho" w:hAnsi="Century Schoolbook" w:cs="Times New Roman"/>
        </w:rPr>
      </w:pPr>
    </w:p>
    <w:p w:rsidR="00D46161" w:rsidRPr="00B04D4C" w:rsidRDefault="00D46161" w:rsidP="00D46161">
      <w:pPr>
        <w:ind w:firstLine="720"/>
        <w:jc w:val="both"/>
        <w:rPr>
          <w:rFonts w:ascii="Century Schoolbook" w:eastAsia="MS Mincho" w:hAnsi="Century Schoolbook" w:cs="Times New Roman"/>
        </w:rPr>
      </w:pPr>
      <w:r w:rsidRPr="00B04D4C">
        <w:rPr>
          <w:rFonts w:ascii="Century Schoolbook" w:eastAsia="MS Mincho" w:hAnsi="Century Schoolbook" w:cs="Times New Roman"/>
        </w:rPr>
        <w:t xml:space="preserve">In selecting training examples by human judgment, the </w:t>
      </w:r>
      <w:r w:rsidR="00421CF6" w:rsidRPr="00B04D4C">
        <w:rPr>
          <w:rFonts w:ascii="Century Schoolbook" w:eastAsia="MS Mincho" w:hAnsi="Century Schoolbook" w:cs="Times New Roman"/>
        </w:rPr>
        <w:t>t</w:t>
      </w:r>
      <w:r w:rsidRPr="00B04D4C">
        <w:rPr>
          <w:rFonts w:ascii="Century Schoolbook" w:eastAsia="MS Mincho" w:hAnsi="Century Schoolbook" w:cs="Times New Roman"/>
        </w:rPr>
        <w:t xml:space="preserve">eam may find examples of relevant and </w:t>
      </w:r>
      <w:r w:rsidR="00AC5EC8" w:rsidRPr="00B04D4C">
        <w:rPr>
          <w:rFonts w:ascii="Century Schoolbook" w:eastAsia="MS Mincho" w:hAnsi="Century Schoolbook" w:cs="Times New Roman"/>
        </w:rPr>
        <w:t>nonrelevant</w:t>
      </w:r>
      <w:r w:rsidRPr="00B04D4C">
        <w:rPr>
          <w:rFonts w:ascii="Century Schoolbook" w:eastAsia="MS Mincho" w:hAnsi="Century Schoolbook" w:cs="Times New Roman"/>
        </w:rPr>
        <w:t xml:space="preserve"> documents that exist in the TAR </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et to feed to the computer.  The </w:t>
      </w:r>
      <w:r w:rsidR="002B6739" w:rsidRPr="00B04D4C">
        <w:rPr>
          <w:rFonts w:ascii="Century Schoolbook" w:eastAsia="MS Mincho" w:hAnsi="Century Schoolbook" w:cs="Times New Roman"/>
        </w:rPr>
        <w:t>t</w:t>
      </w:r>
      <w:r w:rsidRPr="00B04D4C">
        <w:rPr>
          <w:rFonts w:ascii="Century Schoolbook" w:eastAsia="MS Mincho" w:hAnsi="Century Schoolbook" w:cs="Times New Roman"/>
        </w:rPr>
        <w:t xml:space="preserve">eam may find these examples through the use of relevant key words, clusters, concept searches, custodian information, or other metadata.  The </w:t>
      </w:r>
      <w:r w:rsidR="002B6739" w:rsidRPr="00B04D4C">
        <w:rPr>
          <w:rFonts w:ascii="Century Schoolbook" w:eastAsia="MS Mincho" w:hAnsi="Century Schoolbook" w:cs="Times New Roman"/>
        </w:rPr>
        <w:t>h</w:t>
      </w:r>
      <w:r w:rsidRPr="00B04D4C">
        <w:rPr>
          <w:rFonts w:ascii="Century Schoolbook" w:eastAsia="MS Mincho" w:hAnsi="Century Schoolbook" w:cs="Times New Roman"/>
        </w:rPr>
        <w:t xml:space="preserve">uman </w:t>
      </w:r>
      <w:r w:rsidR="002B6739" w:rsidRPr="00B04D4C">
        <w:rPr>
          <w:rFonts w:ascii="Century Schoolbook" w:eastAsia="MS Mincho" w:hAnsi="Century Schoolbook" w:cs="Times New Roman"/>
        </w:rPr>
        <w:t>r</w:t>
      </w:r>
      <w:r w:rsidRPr="00B04D4C">
        <w:rPr>
          <w:rFonts w:ascii="Century Schoolbook" w:eastAsia="MS Mincho" w:hAnsi="Century Schoolbook" w:cs="Times New Roman"/>
        </w:rPr>
        <w:t>eviewer review</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 those documents and code</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 for relevancy, and then submit</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 those examples to the computer to train it.  </w:t>
      </w:r>
    </w:p>
    <w:p w:rsidR="00D46161" w:rsidRPr="00B04D4C" w:rsidRDefault="00D46161" w:rsidP="00D46161">
      <w:pPr>
        <w:ind w:firstLine="720"/>
        <w:jc w:val="both"/>
        <w:rPr>
          <w:rFonts w:ascii="Century Schoolbook" w:eastAsia="MS Mincho" w:hAnsi="Century Schoolbook" w:cs="Times New Roman"/>
        </w:rPr>
      </w:pPr>
    </w:p>
    <w:p w:rsidR="006E5B6A" w:rsidRDefault="00D46161" w:rsidP="006E5B6A">
      <w:pPr>
        <w:ind w:firstLine="720"/>
        <w:jc w:val="both"/>
        <w:rPr>
          <w:rFonts w:ascii="Century Schoolbook" w:eastAsia="MS Mincho" w:hAnsi="Century Schoolbook" w:cs="Times New Roman"/>
        </w:rPr>
      </w:pPr>
      <w:r w:rsidRPr="00B04D4C">
        <w:rPr>
          <w:rFonts w:ascii="Century Schoolbook" w:eastAsia="MS Mincho" w:hAnsi="Century Schoolbook" w:cs="Times New Roman"/>
        </w:rPr>
        <w:t>Training examples may also be selected randomly.</w:t>
      </w:r>
      <w:r w:rsidRPr="00B04D4C">
        <w:rPr>
          <w:rStyle w:val="FootnoteReference"/>
          <w:rFonts w:ascii="Century Schoolbook" w:hAnsi="Century Schoolbook"/>
          <w:sz w:val="24"/>
        </w:rPr>
        <w:footnoteReference w:id="22"/>
      </w:r>
      <w:r w:rsidRPr="00B04D4C">
        <w:rPr>
          <w:rFonts w:ascii="Century Schoolbook" w:eastAsia="MS Mincho" w:hAnsi="Century Schoolbook" w:cs="Times New Roman"/>
        </w:rPr>
        <w:t xml:space="preserve">  This means that the training examples are selected without concern for document content or based on any prior rounds of training.  </w:t>
      </w:r>
    </w:p>
    <w:p w:rsidR="00304D83" w:rsidRDefault="00304D83" w:rsidP="006E5B6A">
      <w:pPr>
        <w:ind w:firstLine="720"/>
        <w:jc w:val="both"/>
        <w:rPr>
          <w:rFonts w:ascii="Century Schoolbook" w:eastAsia="MS Mincho" w:hAnsi="Century Schoolbook" w:cs="Times New Roman"/>
        </w:rPr>
      </w:pPr>
    </w:p>
    <w:p w:rsidR="00D46161" w:rsidRPr="00B04D4C" w:rsidRDefault="006E5B6A" w:rsidP="006E5B6A">
      <w:pPr>
        <w:ind w:firstLine="720"/>
        <w:jc w:val="both"/>
        <w:rPr>
          <w:rFonts w:ascii="Century Schoolbook" w:eastAsia="MS Mincho" w:hAnsi="Century Schoolbook" w:cs="Times New Roman"/>
        </w:rPr>
      </w:pPr>
      <w:r>
        <w:rPr>
          <w:rFonts w:ascii="Century Schoolbook" w:eastAsia="MS Mincho" w:hAnsi="Century Schoolbook" w:cs="Times New Roman"/>
        </w:rPr>
        <w:t>F</w:t>
      </w:r>
      <w:r w:rsidR="00D46161" w:rsidRPr="00B04D4C">
        <w:rPr>
          <w:rFonts w:ascii="Century Schoolbook" w:eastAsia="MS Mincho" w:hAnsi="Century Schoolbook" w:cs="Times New Roman"/>
        </w:rPr>
        <w:t xml:space="preserve">inally, the </w:t>
      </w:r>
      <w:r w:rsidR="008B7E3E" w:rsidRPr="00B04D4C">
        <w:rPr>
          <w:rFonts w:ascii="Century Schoolbook" w:eastAsia="MS Mincho" w:hAnsi="Century Schoolbook" w:cs="Times New Roman"/>
        </w:rPr>
        <w:t>software</w:t>
      </w:r>
      <w:r w:rsidR="00D46161" w:rsidRPr="00B04D4C">
        <w:rPr>
          <w:rFonts w:ascii="Century Schoolbook" w:eastAsia="MS Mincho" w:hAnsi="Century Schoolbook" w:cs="Times New Roman"/>
        </w:rPr>
        <w:t xml:space="preserve"> may take into account prior training-round information to make selections of training examples</w:t>
      </w:r>
      <w:r w:rsidR="00D46161" w:rsidRPr="00B04D4C">
        <w:rPr>
          <w:rStyle w:val="FootnoteReference"/>
          <w:rFonts w:ascii="Century Schoolbook" w:hAnsi="Century Schoolbook"/>
          <w:sz w:val="24"/>
        </w:rPr>
        <w:footnoteReference w:id="23"/>
      </w:r>
      <w:r w:rsidR="00D46161" w:rsidRPr="00B04D4C">
        <w:rPr>
          <w:rFonts w:ascii="Century Schoolbook" w:eastAsia="MS Mincho" w:hAnsi="Century Schoolbook" w:cs="Times New Roman"/>
        </w:rPr>
        <w:t xml:space="preserve">, which allows the computer to provide feedback based upon its categorization of documents after each round of training.  The computer’s choice of what documents to put before the </w:t>
      </w:r>
      <w:r w:rsidR="002B6739" w:rsidRPr="00B04D4C">
        <w:rPr>
          <w:rFonts w:ascii="Century Schoolbook" w:eastAsia="MS Mincho" w:hAnsi="Century Schoolbook" w:cs="Times New Roman"/>
        </w:rPr>
        <w:t>h</w:t>
      </w:r>
      <w:r w:rsidR="00D46161" w:rsidRPr="00B04D4C">
        <w:rPr>
          <w:rFonts w:ascii="Century Schoolbook" w:eastAsia="MS Mincho" w:hAnsi="Century Schoolbook" w:cs="Times New Roman"/>
        </w:rPr>
        <w:t xml:space="preserve">uman </w:t>
      </w:r>
      <w:r w:rsidR="002B6739" w:rsidRPr="00B04D4C">
        <w:rPr>
          <w:rFonts w:ascii="Century Schoolbook" w:eastAsia="MS Mincho" w:hAnsi="Century Schoolbook" w:cs="Times New Roman"/>
        </w:rPr>
        <w:t>r</w:t>
      </w:r>
      <w:r w:rsidR="00D46161" w:rsidRPr="00B04D4C">
        <w:rPr>
          <w:rFonts w:ascii="Century Schoolbook" w:eastAsia="MS Mincho" w:hAnsi="Century Schoolbook" w:cs="Times New Roman"/>
        </w:rPr>
        <w:t xml:space="preserve">eviewer depends on the weighting of various factors by the </w:t>
      </w:r>
      <w:r w:rsidR="004B2608" w:rsidRPr="00B04D4C">
        <w:rPr>
          <w:rFonts w:ascii="Century Schoolbook" w:eastAsia="MS Mincho" w:hAnsi="Century Schoolbook" w:cs="Times New Roman"/>
        </w:rPr>
        <w:t>machine</w:t>
      </w:r>
      <w:r w:rsidR="00D46161" w:rsidRPr="00B04D4C">
        <w:rPr>
          <w:rFonts w:ascii="Century Schoolbook" w:eastAsia="MS Mincho" w:hAnsi="Century Schoolbook" w:cs="Times New Roman"/>
        </w:rPr>
        <w:t xml:space="preserve"> learning algorithms used.  One method of this type of selection is called “relevance feedback,” whereby the </w:t>
      </w:r>
      <w:r w:rsidR="00D50BB9" w:rsidRPr="00B04D4C">
        <w:rPr>
          <w:rFonts w:ascii="Century Schoolbook" w:eastAsia="MS Mincho" w:hAnsi="Century Schoolbook" w:cs="Times New Roman"/>
        </w:rPr>
        <w:t xml:space="preserve">software </w:t>
      </w:r>
      <w:r w:rsidR="00D46161" w:rsidRPr="00B04D4C">
        <w:rPr>
          <w:rFonts w:ascii="Century Schoolbook" w:eastAsia="MS Mincho" w:hAnsi="Century Schoolbook" w:cs="Times New Roman"/>
        </w:rPr>
        <w:t xml:space="preserve">attempts to identify for training only those documents that are most likely to be relevant.  Other methods take into account factors, such as how different the potential </w:t>
      </w:r>
      <w:r w:rsidR="00D46161" w:rsidRPr="00B04D4C">
        <w:rPr>
          <w:rFonts w:ascii="Century Schoolbook" w:eastAsia="MS Mincho" w:hAnsi="Century Schoolbook" w:cs="Times New Roman"/>
        </w:rPr>
        <w:lastRenderedPageBreak/>
        <w:t xml:space="preserve">training examples are from each other and from previously coded examples, as well as how unsure the </w:t>
      </w:r>
      <w:r w:rsidR="00D50BB9" w:rsidRPr="00B04D4C">
        <w:rPr>
          <w:rFonts w:ascii="Century Schoolbook" w:eastAsia="MS Mincho" w:hAnsi="Century Schoolbook" w:cs="Times New Roman"/>
        </w:rPr>
        <w:t>software</w:t>
      </w:r>
      <w:r w:rsidR="00D46161" w:rsidRPr="00B04D4C">
        <w:rPr>
          <w:rFonts w:ascii="Century Schoolbook" w:eastAsia="MS Mincho" w:hAnsi="Century Schoolbook" w:cs="Times New Roman"/>
        </w:rPr>
        <w:t xml:space="preserve"> is about the examples.</w:t>
      </w:r>
      <w:r w:rsidR="00D46161" w:rsidRPr="00B04D4C">
        <w:rPr>
          <w:rStyle w:val="FootnoteReference"/>
          <w:rFonts w:ascii="Century Schoolbook" w:hAnsi="Century Schoolbook"/>
          <w:sz w:val="24"/>
        </w:rPr>
        <w:footnoteReference w:id="24"/>
      </w:r>
    </w:p>
    <w:p w:rsidR="00D46161" w:rsidRPr="00B04D4C" w:rsidRDefault="00D46161" w:rsidP="00D46161">
      <w:pPr>
        <w:jc w:val="both"/>
        <w:rPr>
          <w:rFonts w:ascii="Century Schoolbook" w:eastAsia="MS Mincho" w:hAnsi="Century Schoolbook" w:cs="Times New Roman"/>
        </w:rPr>
      </w:pPr>
    </w:p>
    <w:p w:rsidR="00D46161" w:rsidRPr="00B04D4C" w:rsidRDefault="00D46161" w:rsidP="00D46161">
      <w:pPr>
        <w:ind w:firstLine="720"/>
        <w:jc w:val="both"/>
        <w:rPr>
          <w:rFonts w:ascii="Century Schoolbook" w:eastAsia="MS Mincho" w:hAnsi="Century Schoolbook" w:cs="Times New Roman"/>
        </w:rPr>
      </w:pPr>
      <w:r w:rsidRPr="00B04D4C">
        <w:rPr>
          <w:rFonts w:ascii="Century Schoolbook" w:eastAsia="MS Mincho" w:hAnsi="Century Schoolbook" w:cs="Times New Roman"/>
        </w:rPr>
        <w:t xml:space="preserve">There are differing views in the e-discovery industry as to the best method for selecting training examples.  Some of these differing views reflect preferences for different types of workflows, and the fact that different workflows (and cost structures) </w:t>
      </w:r>
      <w:r w:rsidR="004B2608" w:rsidRPr="00B04D4C">
        <w:rPr>
          <w:rFonts w:ascii="Century Schoolbook" w:eastAsia="MS Mincho" w:hAnsi="Century Schoolbook" w:cs="Times New Roman"/>
        </w:rPr>
        <w:t>are</w:t>
      </w:r>
      <w:r w:rsidRPr="00B04D4C">
        <w:rPr>
          <w:rFonts w:ascii="Century Schoolbook" w:eastAsia="MS Mincho" w:hAnsi="Century Schoolbook" w:cs="Times New Roman"/>
        </w:rPr>
        <w:t xml:space="preserve"> well-suited to different ways of choosing training data.  Other views result from differing levels of concern for possible biases introduced when selecting documents by human judgment or differing preferences by </w:t>
      </w:r>
      <w:r w:rsidR="002B6739" w:rsidRPr="00B04D4C">
        <w:rPr>
          <w:rFonts w:ascii="Century Schoolbook" w:eastAsia="MS Mincho" w:hAnsi="Century Schoolbook" w:cs="Times New Roman"/>
        </w:rPr>
        <w:t>h</w:t>
      </w:r>
      <w:r w:rsidRPr="00B04D4C">
        <w:rPr>
          <w:rFonts w:ascii="Century Schoolbook" w:eastAsia="MS Mincho" w:hAnsi="Century Schoolbook" w:cs="Times New Roman"/>
        </w:rPr>
        <w:t xml:space="preserve">uman </w:t>
      </w:r>
      <w:r w:rsidR="002B6739" w:rsidRPr="00B04D4C">
        <w:rPr>
          <w:rFonts w:ascii="Century Schoolbook" w:eastAsia="MS Mincho" w:hAnsi="Century Schoolbook" w:cs="Times New Roman"/>
        </w:rPr>
        <w:t>r</w:t>
      </w:r>
      <w:r w:rsidRPr="00B04D4C">
        <w:rPr>
          <w:rFonts w:ascii="Century Schoolbook" w:eastAsia="MS Mincho" w:hAnsi="Century Schoolbook" w:cs="Times New Roman"/>
        </w:rPr>
        <w:t xml:space="preserve">eviewers.  It is important to recognize that any approach to selecting training data will produce an effective classifier if it is used to produce a large enough </w:t>
      </w:r>
      <w:r w:rsidR="002B6739" w:rsidRPr="00B04D4C">
        <w:rPr>
          <w:rFonts w:ascii="Century Schoolbook" w:eastAsia="MS Mincho" w:hAnsi="Century Schoolbook" w:cs="Times New Roman"/>
        </w:rPr>
        <w:t>t</w:t>
      </w:r>
      <w:r w:rsidRPr="00B04D4C">
        <w:rPr>
          <w:rFonts w:ascii="Century Schoolbook" w:eastAsia="MS Mincho" w:hAnsi="Century Schoolbook" w:cs="Times New Roman"/>
        </w:rPr>
        <w:t xml:space="preserve">raining </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et.  Thus, differing views over selection of training data are less about whether an effective classifier can be produced, than about how much work it will take to do so. </w:t>
      </w:r>
    </w:p>
    <w:p w:rsidR="00D46161" w:rsidRPr="00B04D4C" w:rsidRDefault="00D46161" w:rsidP="00D46161">
      <w:pPr>
        <w:ind w:firstLine="720"/>
        <w:jc w:val="both"/>
        <w:rPr>
          <w:rFonts w:ascii="Century Schoolbook" w:eastAsia="MS Mincho" w:hAnsi="Century Schoolbook" w:cs="Times New Roman"/>
        </w:rPr>
      </w:pPr>
    </w:p>
    <w:p w:rsidR="00D46161" w:rsidRPr="00B04D4C" w:rsidRDefault="00D50BB9" w:rsidP="00D46161">
      <w:pPr>
        <w:ind w:firstLine="720"/>
        <w:jc w:val="both"/>
        <w:rPr>
          <w:rFonts w:ascii="Century Schoolbook" w:eastAsia="MS Mincho" w:hAnsi="Century Schoolbook" w:cs="Times New Roman"/>
        </w:rPr>
      </w:pPr>
      <w:r w:rsidRPr="00B04D4C">
        <w:rPr>
          <w:rFonts w:ascii="Century Schoolbook" w:eastAsia="MS Mincho" w:hAnsi="Century Schoolbook" w:cs="Times New Roman"/>
        </w:rPr>
        <w:t>S</w:t>
      </w:r>
      <w:r w:rsidR="00D46161" w:rsidRPr="00B04D4C">
        <w:rPr>
          <w:rFonts w:ascii="Century Schoolbook" w:eastAsia="MS Mincho" w:hAnsi="Century Schoolbook" w:cs="Times New Roman"/>
        </w:rPr>
        <w:t>ome general tendencies of different selection methods should be noted:</w:t>
      </w:r>
    </w:p>
    <w:p w:rsidR="00D46161" w:rsidRPr="00B04D4C" w:rsidRDefault="00D46161" w:rsidP="00D46161">
      <w:pPr>
        <w:ind w:firstLine="720"/>
        <w:jc w:val="both"/>
        <w:rPr>
          <w:rFonts w:ascii="Century Schoolbook" w:eastAsia="MS Mincho" w:hAnsi="Century Schoolbook" w:cs="Times New Roman"/>
        </w:rPr>
      </w:pPr>
    </w:p>
    <w:p w:rsidR="00D46161" w:rsidRPr="00B04D4C" w:rsidRDefault="00D46161" w:rsidP="00D46161">
      <w:pPr>
        <w:pStyle w:val="ListParagraph"/>
        <w:numPr>
          <w:ilvl w:val="0"/>
          <w:numId w:val="14"/>
        </w:numPr>
        <w:ind w:left="720"/>
        <w:jc w:val="both"/>
        <w:rPr>
          <w:rFonts w:ascii="Century Schoolbook" w:eastAsia="MS Mincho" w:hAnsi="Century Schoolbook" w:cs="Times New Roman"/>
        </w:rPr>
      </w:pPr>
      <w:r w:rsidRPr="00B04D4C">
        <w:rPr>
          <w:rFonts w:ascii="Century Schoolbook" w:eastAsia="MS Mincho" w:hAnsi="Century Schoolbook" w:cs="Times New Roman"/>
        </w:rPr>
        <w:t xml:space="preserve">The quality of training documents selected by manual judgment depends on the skill of the </w:t>
      </w:r>
      <w:r w:rsidR="002B6739" w:rsidRPr="00B04D4C">
        <w:rPr>
          <w:rFonts w:ascii="Century Schoolbook" w:eastAsia="MS Mincho" w:hAnsi="Century Schoolbook" w:cs="Times New Roman"/>
        </w:rPr>
        <w:t>t</w:t>
      </w:r>
      <w:r w:rsidRPr="00B04D4C">
        <w:rPr>
          <w:rFonts w:ascii="Century Schoolbook" w:eastAsia="MS Mincho" w:hAnsi="Century Schoolbook" w:cs="Times New Roman"/>
        </w:rPr>
        <w:t xml:space="preserve">eam, their knowledge of the TAR </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et, and the relevance definition. Selection by manual judgment will typically lead to a rich set of documents being reviewed (high percentage of relevant documents in the TAR </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et), but it may require more time and money to ensure enough relevant samples are identified that span the entire scope of relevancy to be used to teach the system.  For example, if the </w:t>
      </w:r>
      <w:r w:rsidR="002B6739" w:rsidRPr="00B04D4C">
        <w:rPr>
          <w:rFonts w:ascii="Century Schoolbook" w:eastAsia="MS Mincho" w:hAnsi="Century Schoolbook" w:cs="Times New Roman"/>
        </w:rPr>
        <w:t>t</w:t>
      </w:r>
      <w:r w:rsidRPr="00B04D4C">
        <w:rPr>
          <w:rFonts w:ascii="Century Schoolbook" w:eastAsia="MS Mincho" w:hAnsi="Century Schoolbook" w:cs="Times New Roman"/>
        </w:rPr>
        <w:t>eam’s scope of relevancy spans ten document production requests, but the team only finds training-set examples that cover five out of ten requests, then the computer may not identify documents relevant to the other five requests.  Concerns about such omissions and other forms of potential bias often lead to decisions to combine selection by human judgment with other training document selection methods.</w:t>
      </w:r>
    </w:p>
    <w:p w:rsidR="00D46161" w:rsidRPr="00B04D4C" w:rsidRDefault="00D46161" w:rsidP="00D46161">
      <w:pPr>
        <w:pStyle w:val="ListParagraph"/>
        <w:numPr>
          <w:ilvl w:val="0"/>
          <w:numId w:val="14"/>
        </w:numPr>
        <w:ind w:left="720"/>
        <w:jc w:val="both"/>
        <w:rPr>
          <w:rFonts w:ascii="Century Schoolbook" w:eastAsia="MS Mincho" w:hAnsi="Century Schoolbook" w:cs="Times New Roman"/>
        </w:rPr>
      </w:pPr>
      <w:r w:rsidRPr="00B04D4C">
        <w:rPr>
          <w:rFonts w:ascii="Century Schoolbook" w:eastAsia="MS Mincho" w:hAnsi="Century Schoolbook" w:cs="Times New Roman"/>
        </w:rPr>
        <w:t xml:space="preserve">Random selection is a rapid method of choosing training documents that is supported by most </w:t>
      </w:r>
      <w:r w:rsidR="008B7E3E" w:rsidRPr="00B04D4C">
        <w:rPr>
          <w:rFonts w:ascii="Century Schoolbook" w:eastAsia="MS Mincho" w:hAnsi="Century Schoolbook" w:cs="Times New Roman"/>
        </w:rPr>
        <w:t>software</w:t>
      </w:r>
      <w:r w:rsidRPr="00B04D4C">
        <w:rPr>
          <w:rFonts w:ascii="Century Schoolbook" w:eastAsia="MS Mincho" w:hAnsi="Century Schoolbook" w:cs="Times New Roman"/>
        </w:rPr>
        <w:t xml:space="preserve">.  It is completely independent of human judgment (including choices made in selecting training documents in previous batches) and gives every document in the TAR </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 xml:space="preserve">et an equal chance to be selected.  It therefore requires no human effort and is immune to concerns about biased selection.  But </w:t>
      </w:r>
      <w:r w:rsidR="002B6739" w:rsidRPr="00B04D4C">
        <w:rPr>
          <w:rFonts w:ascii="Century Schoolbook" w:eastAsia="MS Mincho" w:hAnsi="Century Schoolbook" w:cs="Times New Roman"/>
        </w:rPr>
        <w:t>t</w:t>
      </w:r>
      <w:r w:rsidRPr="00B04D4C">
        <w:rPr>
          <w:rFonts w:ascii="Century Schoolbook" w:eastAsia="MS Mincho" w:hAnsi="Century Schoolbook" w:cs="Times New Roman"/>
        </w:rPr>
        <w:t xml:space="preserve">raining </w:t>
      </w:r>
      <w:r w:rsidR="002B6739" w:rsidRPr="00B04D4C">
        <w:rPr>
          <w:rFonts w:ascii="Century Schoolbook" w:eastAsia="MS Mincho" w:hAnsi="Century Schoolbook" w:cs="Times New Roman"/>
        </w:rPr>
        <w:t>s</w:t>
      </w:r>
      <w:r w:rsidRPr="00B04D4C">
        <w:rPr>
          <w:rFonts w:ascii="Century Schoolbook" w:eastAsia="MS Mincho" w:hAnsi="Century Schoolbook" w:cs="Times New Roman"/>
        </w:rPr>
        <w:t>ets produced by random sampling may need to be larger than those produced by other methods, particularly when richness is low.</w:t>
      </w:r>
    </w:p>
    <w:p w:rsidR="00D46161" w:rsidRPr="00B04D4C" w:rsidRDefault="00D46161" w:rsidP="00D46161">
      <w:pPr>
        <w:pStyle w:val="ListParagraph"/>
        <w:numPr>
          <w:ilvl w:val="0"/>
          <w:numId w:val="14"/>
        </w:numPr>
        <w:ind w:left="720"/>
        <w:jc w:val="both"/>
        <w:rPr>
          <w:rFonts w:ascii="Century Schoolbook" w:eastAsia="MS Mincho" w:hAnsi="Century Schoolbook" w:cs="Times New Roman"/>
        </w:rPr>
      </w:pPr>
      <w:r w:rsidRPr="00B04D4C">
        <w:rPr>
          <w:rFonts w:ascii="Century Schoolbook" w:eastAsia="MS Mincho" w:hAnsi="Century Schoolbook" w:cs="Times New Roman"/>
        </w:rPr>
        <w:t xml:space="preserve">Computer </w:t>
      </w:r>
      <w:r w:rsidR="004C4C43" w:rsidRPr="00B04D4C">
        <w:rPr>
          <w:rFonts w:ascii="Century Schoolbook" w:eastAsia="MS Mincho" w:hAnsi="Century Schoolbook" w:cs="Times New Roman"/>
        </w:rPr>
        <w:t>f</w:t>
      </w:r>
      <w:r w:rsidRPr="00B04D4C">
        <w:rPr>
          <w:rFonts w:ascii="Century Schoolbook" w:eastAsia="MS Mincho" w:hAnsi="Century Schoolbook" w:cs="Times New Roman"/>
        </w:rPr>
        <w:t>eedback/</w:t>
      </w:r>
      <w:r w:rsidR="004C4C43" w:rsidRPr="00B04D4C">
        <w:rPr>
          <w:rFonts w:ascii="Century Schoolbook" w:eastAsia="MS Mincho" w:hAnsi="Century Schoolbook" w:cs="Times New Roman"/>
        </w:rPr>
        <w:t>a</w:t>
      </w:r>
      <w:r w:rsidRPr="00B04D4C">
        <w:rPr>
          <w:rFonts w:ascii="Century Schoolbook" w:eastAsia="MS Mincho" w:hAnsi="Century Schoolbook" w:cs="Times New Roman"/>
        </w:rPr>
        <w:t xml:space="preserve">ctive </w:t>
      </w:r>
      <w:r w:rsidR="004C4C43" w:rsidRPr="00B04D4C">
        <w:rPr>
          <w:rFonts w:ascii="Century Schoolbook" w:eastAsia="MS Mincho" w:hAnsi="Century Schoolbook" w:cs="Times New Roman"/>
        </w:rPr>
        <w:t>l</w:t>
      </w:r>
      <w:r w:rsidRPr="00B04D4C">
        <w:rPr>
          <w:rFonts w:ascii="Century Schoolbook" w:eastAsia="MS Mincho" w:hAnsi="Century Schoolbook" w:cs="Times New Roman"/>
        </w:rPr>
        <w:t xml:space="preserve">earning methods are also an efficient and automated way of choosing training documents, though some require substantially more computer time than simple random sampling.  Computer </w:t>
      </w:r>
      <w:r w:rsidR="004C4C43" w:rsidRPr="00B04D4C">
        <w:rPr>
          <w:rFonts w:ascii="Century Schoolbook" w:eastAsia="MS Mincho" w:hAnsi="Century Schoolbook" w:cs="Times New Roman"/>
        </w:rPr>
        <w:t>f</w:t>
      </w:r>
      <w:r w:rsidRPr="00B04D4C">
        <w:rPr>
          <w:rFonts w:ascii="Century Schoolbook" w:eastAsia="MS Mincho" w:hAnsi="Century Schoolbook" w:cs="Times New Roman"/>
        </w:rPr>
        <w:t xml:space="preserve">eedback methods may require less training data as compared with random selection to produce an effective classifier, particularly for low richness TAR </w:t>
      </w:r>
      <w:r w:rsidR="004C4C43" w:rsidRPr="00B04D4C">
        <w:rPr>
          <w:rFonts w:ascii="Century Schoolbook" w:eastAsia="MS Mincho" w:hAnsi="Century Schoolbook" w:cs="Times New Roman"/>
        </w:rPr>
        <w:lastRenderedPageBreak/>
        <w:t>s</w:t>
      </w:r>
      <w:r w:rsidRPr="00B04D4C">
        <w:rPr>
          <w:rFonts w:ascii="Century Schoolbook" w:eastAsia="MS Mincho" w:hAnsi="Century Schoolbook" w:cs="Times New Roman"/>
        </w:rPr>
        <w:t xml:space="preserve">ets. </w:t>
      </w:r>
      <w:r w:rsidR="00AC6D04" w:rsidRPr="00B04D4C">
        <w:rPr>
          <w:rFonts w:ascii="Century Schoolbook" w:eastAsia="MS Mincho" w:hAnsi="Century Schoolbook" w:cs="Times New Roman"/>
        </w:rPr>
        <w:t>Some TAR software may combine various types of computer feedback learning to achieve the review goals.</w:t>
      </w:r>
    </w:p>
    <w:p w:rsidR="00D46161" w:rsidRPr="00B04D4C" w:rsidRDefault="00D46161" w:rsidP="00D46161">
      <w:pPr>
        <w:pStyle w:val="ListParagraph"/>
        <w:numPr>
          <w:ilvl w:val="0"/>
          <w:numId w:val="14"/>
        </w:numPr>
        <w:ind w:left="720"/>
        <w:jc w:val="both"/>
        <w:rPr>
          <w:rFonts w:ascii="Century Schoolbook" w:eastAsia="MS Mincho" w:hAnsi="Century Schoolbook" w:cs="Times New Roman"/>
        </w:rPr>
      </w:pPr>
      <w:r w:rsidRPr="00B04D4C">
        <w:rPr>
          <w:rFonts w:ascii="Century Schoolbook" w:eastAsia="MS Mincho" w:hAnsi="Century Schoolbook" w:cs="Times New Roman"/>
        </w:rPr>
        <w:t xml:space="preserve">If some documents in previous batches were chosen by manual judgment, those choices may influence later choices made by </w:t>
      </w:r>
      <w:r w:rsidR="0015355C" w:rsidRPr="00B04D4C">
        <w:rPr>
          <w:rFonts w:ascii="Century Schoolbook" w:eastAsia="MS Mincho" w:hAnsi="Century Schoolbook" w:cs="Times New Roman"/>
        </w:rPr>
        <w:t>c</w:t>
      </w:r>
      <w:r w:rsidRPr="00B04D4C">
        <w:rPr>
          <w:rFonts w:ascii="Century Schoolbook" w:eastAsia="MS Mincho" w:hAnsi="Century Schoolbook" w:cs="Times New Roman"/>
        </w:rPr>
        <w:t xml:space="preserve">omputer </w:t>
      </w:r>
      <w:r w:rsidR="0015355C" w:rsidRPr="00B04D4C">
        <w:rPr>
          <w:rFonts w:ascii="Century Schoolbook" w:eastAsia="MS Mincho" w:hAnsi="Century Schoolbook" w:cs="Times New Roman"/>
        </w:rPr>
        <w:t>f</w:t>
      </w:r>
      <w:r w:rsidRPr="00B04D4C">
        <w:rPr>
          <w:rFonts w:ascii="Century Schoolbook" w:eastAsia="MS Mincho" w:hAnsi="Century Schoolbook" w:cs="Times New Roman"/>
        </w:rPr>
        <w:t xml:space="preserve">eedback methodologies, potentially leading to concerns about bias.  On the other hand, some </w:t>
      </w:r>
      <w:r w:rsidR="0015355C" w:rsidRPr="00B04D4C">
        <w:rPr>
          <w:rFonts w:ascii="Century Schoolbook" w:eastAsia="MS Mincho" w:hAnsi="Century Schoolbook" w:cs="Times New Roman"/>
        </w:rPr>
        <w:t>c</w:t>
      </w:r>
      <w:r w:rsidRPr="00B04D4C">
        <w:rPr>
          <w:rFonts w:ascii="Century Schoolbook" w:eastAsia="MS Mincho" w:hAnsi="Century Schoolbook" w:cs="Times New Roman"/>
        </w:rPr>
        <w:t xml:space="preserve">omputer </w:t>
      </w:r>
      <w:r w:rsidR="0015355C" w:rsidRPr="00B04D4C">
        <w:rPr>
          <w:rFonts w:ascii="Century Schoolbook" w:eastAsia="MS Mincho" w:hAnsi="Century Schoolbook" w:cs="Times New Roman"/>
        </w:rPr>
        <w:t>f</w:t>
      </w:r>
      <w:r w:rsidRPr="00B04D4C">
        <w:rPr>
          <w:rFonts w:ascii="Century Schoolbook" w:eastAsia="MS Mincho" w:hAnsi="Century Schoolbook" w:cs="Times New Roman"/>
        </w:rPr>
        <w:t xml:space="preserve">eedback methods are designed to choose documents </w:t>
      </w:r>
      <w:r w:rsidR="00E3605E" w:rsidRPr="00B04D4C">
        <w:rPr>
          <w:rFonts w:ascii="Century Schoolbook" w:eastAsia="MS Mincho" w:hAnsi="Century Schoolbook" w:cs="Times New Roman"/>
        </w:rPr>
        <w:t xml:space="preserve">different </w:t>
      </w:r>
      <w:r w:rsidRPr="00B04D4C">
        <w:rPr>
          <w:rFonts w:ascii="Century Schoolbook" w:eastAsia="MS Mincho" w:hAnsi="Century Schoolbook" w:cs="Times New Roman"/>
        </w:rPr>
        <w:t>from those in previous training batches, and thus can help mitigate concerns of bias.</w:t>
      </w:r>
    </w:p>
    <w:p w:rsidR="00D46161" w:rsidRPr="00B04D4C" w:rsidRDefault="00D46161" w:rsidP="00D46161">
      <w:pPr>
        <w:jc w:val="both"/>
        <w:rPr>
          <w:rFonts w:ascii="Century Schoolbook" w:eastAsia="MS Mincho" w:hAnsi="Century Schoolbook" w:cs="Times New Roman"/>
        </w:rPr>
      </w:pPr>
    </w:p>
    <w:p w:rsidR="00D46161" w:rsidRPr="00B04D4C" w:rsidRDefault="00D46161" w:rsidP="00FE3D06">
      <w:pPr>
        <w:pStyle w:val="ListParagraph"/>
        <w:numPr>
          <w:ilvl w:val="2"/>
          <w:numId w:val="55"/>
        </w:numPr>
        <w:ind w:left="1080" w:hanging="360"/>
        <w:rPr>
          <w:rFonts w:ascii="Century Schoolbook" w:hAnsi="Century Schoolbook" w:cs="Times New Roman"/>
          <w:b/>
          <w:i/>
        </w:rPr>
      </w:pPr>
      <w:r w:rsidRPr="00B04D4C">
        <w:rPr>
          <w:rFonts w:ascii="Century Schoolbook" w:hAnsi="Century Schoolbook" w:cs="Times New Roman"/>
          <w:smallCaps/>
        </w:rPr>
        <w:t>Implement Review Quality Control Measures During Training</w:t>
      </w:r>
    </w:p>
    <w:p w:rsidR="00D46161" w:rsidRPr="00B04D4C" w:rsidRDefault="00D46161" w:rsidP="00D46161">
      <w:pPr>
        <w:rPr>
          <w:rFonts w:ascii="Century Schoolbook" w:hAnsi="Century Schoolbook" w:cs="Times New Roman"/>
          <w:i/>
        </w:rPr>
      </w:pPr>
    </w:p>
    <w:p w:rsidR="00D46161" w:rsidRPr="00B04D4C" w:rsidRDefault="00D46161" w:rsidP="00D46161">
      <w:pPr>
        <w:jc w:val="both"/>
        <w:rPr>
          <w:rFonts w:ascii="Century Schoolbook" w:hAnsi="Century Schoolbook" w:cs="Times New Roman"/>
        </w:rPr>
      </w:pPr>
      <w:r w:rsidRPr="00B04D4C">
        <w:rPr>
          <w:rFonts w:ascii="Century Schoolbook" w:hAnsi="Century Schoolbook" w:cs="Times New Roman"/>
        </w:rPr>
        <w:tab/>
        <w:t xml:space="preserve">An important function of any document review is to ensure </w:t>
      </w:r>
      <w:r w:rsidR="007555BE" w:rsidRPr="00B04D4C">
        <w:rPr>
          <w:rFonts w:ascii="Century Schoolbook" w:hAnsi="Century Schoolbook" w:cs="Times New Roman"/>
        </w:rPr>
        <w:t xml:space="preserve">that </w:t>
      </w:r>
      <w:r w:rsidRPr="00B04D4C">
        <w:rPr>
          <w:rFonts w:ascii="Century Schoolbook" w:hAnsi="Century Schoolbook" w:cs="Times New Roman"/>
        </w:rPr>
        <w:t>relevancy decisions are reasonably accurate and consistent.</w:t>
      </w:r>
      <w:r w:rsidRPr="00B04D4C">
        <w:rPr>
          <w:rStyle w:val="FootnoteReference"/>
          <w:rFonts w:ascii="Century Schoolbook" w:hAnsi="Century Schoolbook"/>
          <w:sz w:val="24"/>
        </w:rPr>
        <w:footnoteReference w:id="25"/>
      </w:r>
      <w:r w:rsidRPr="00B04D4C">
        <w:rPr>
          <w:rFonts w:ascii="Century Schoolbook" w:hAnsi="Century Schoolbook" w:cs="Times New Roman"/>
        </w:rPr>
        <w:t xml:space="preserve">  Because </w:t>
      </w:r>
      <w:r w:rsidR="007555BE" w:rsidRPr="00B04D4C">
        <w:rPr>
          <w:rFonts w:ascii="Century Schoolbook" w:hAnsi="Century Schoolbook" w:cs="Times New Roman"/>
        </w:rPr>
        <w:t>a h</w:t>
      </w:r>
      <w:r w:rsidRPr="00B04D4C">
        <w:rPr>
          <w:rFonts w:ascii="Century Schoolbook" w:hAnsi="Century Schoolbook" w:cs="Times New Roman"/>
        </w:rPr>
        <w:t xml:space="preserve">uman </w:t>
      </w:r>
      <w:r w:rsidR="007555BE" w:rsidRPr="00B04D4C">
        <w:rPr>
          <w:rFonts w:ascii="Century Schoolbook" w:hAnsi="Century Schoolbook" w:cs="Times New Roman"/>
        </w:rPr>
        <w:t>r</w:t>
      </w:r>
      <w:r w:rsidRPr="00B04D4C">
        <w:rPr>
          <w:rFonts w:ascii="Century Schoolbook" w:hAnsi="Century Schoolbook" w:cs="Times New Roman"/>
        </w:rPr>
        <w:t>eviewer analyz</w:t>
      </w:r>
      <w:r w:rsidR="007555BE" w:rsidRPr="00B04D4C">
        <w:rPr>
          <w:rFonts w:ascii="Century Schoolbook" w:hAnsi="Century Schoolbook" w:cs="Times New Roman"/>
        </w:rPr>
        <w:t>es</w:t>
      </w:r>
      <w:r w:rsidRPr="00B04D4C">
        <w:rPr>
          <w:rFonts w:ascii="Century Schoolbook" w:hAnsi="Century Schoolbook" w:cs="Times New Roman"/>
        </w:rPr>
        <w:t xml:space="preserve"> documents and appl</w:t>
      </w:r>
      <w:r w:rsidR="007555BE" w:rsidRPr="00B04D4C">
        <w:rPr>
          <w:rFonts w:ascii="Century Schoolbook" w:hAnsi="Century Schoolbook" w:cs="Times New Roman"/>
        </w:rPr>
        <w:t>ies</w:t>
      </w:r>
      <w:r w:rsidRPr="00B04D4C">
        <w:rPr>
          <w:rFonts w:ascii="Century Schoolbook" w:hAnsi="Century Schoolbook" w:cs="Times New Roman"/>
        </w:rPr>
        <w:t xml:space="preserve"> their own understanding of the scope of relevancy, there </w:t>
      </w:r>
      <w:r w:rsidR="007555BE" w:rsidRPr="00B04D4C">
        <w:rPr>
          <w:rFonts w:ascii="Century Schoolbook" w:hAnsi="Century Schoolbook" w:cs="Times New Roman"/>
        </w:rPr>
        <w:t xml:space="preserve">is </w:t>
      </w:r>
      <w:r w:rsidRPr="00B04D4C">
        <w:rPr>
          <w:rFonts w:ascii="Century Schoolbook" w:hAnsi="Century Schoolbook" w:cs="Times New Roman"/>
        </w:rPr>
        <w:t>variation in how documents are coded, which in turn cause</w:t>
      </w:r>
      <w:r w:rsidR="007555BE" w:rsidRPr="00B04D4C">
        <w:rPr>
          <w:rFonts w:ascii="Century Schoolbook" w:hAnsi="Century Schoolbook" w:cs="Times New Roman"/>
        </w:rPr>
        <w:t>s</w:t>
      </w:r>
      <w:r w:rsidRPr="00B04D4C">
        <w:rPr>
          <w:rFonts w:ascii="Century Schoolbook" w:hAnsi="Century Schoolbook" w:cs="Times New Roman"/>
        </w:rPr>
        <w:t xml:space="preserve"> variation in how the </w:t>
      </w:r>
      <w:r w:rsidR="003A77AA" w:rsidRPr="00B04D4C">
        <w:rPr>
          <w:rFonts w:ascii="Century Schoolbook" w:hAnsi="Century Schoolbook" w:cs="Times New Roman"/>
        </w:rPr>
        <w:t xml:space="preserve">software </w:t>
      </w:r>
      <w:r w:rsidRPr="00B04D4C">
        <w:rPr>
          <w:rFonts w:ascii="Century Schoolbook" w:hAnsi="Century Schoolbook" w:cs="Times New Roman"/>
        </w:rPr>
        <w:t xml:space="preserve">classifies documents for relevancy.  This challenge is commonly addressed by engaging in </w:t>
      </w:r>
      <w:r w:rsidR="007555BE" w:rsidRPr="00B04D4C">
        <w:rPr>
          <w:rFonts w:ascii="Century Schoolbook" w:hAnsi="Century Schoolbook" w:cs="Times New Roman"/>
        </w:rPr>
        <w:t>r</w:t>
      </w:r>
      <w:r w:rsidRPr="00B04D4C">
        <w:rPr>
          <w:rFonts w:ascii="Century Schoolbook" w:hAnsi="Century Schoolbook" w:cs="Times New Roman"/>
        </w:rPr>
        <w:t xml:space="preserve">eview </w:t>
      </w:r>
      <w:r w:rsidR="007555BE" w:rsidRPr="00B04D4C">
        <w:rPr>
          <w:rFonts w:ascii="Century Schoolbook" w:hAnsi="Century Schoolbook" w:cs="Times New Roman"/>
        </w:rPr>
        <w:t>q</w:t>
      </w:r>
      <w:r w:rsidRPr="00B04D4C">
        <w:rPr>
          <w:rFonts w:ascii="Century Schoolbook" w:hAnsi="Century Schoolbook" w:cs="Times New Roman"/>
        </w:rPr>
        <w:t xml:space="preserve">uality </w:t>
      </w:r>
      <w:r w:rsidR="007555BE" w:rsidRPr="00B04D4C">
        <w:rPr>
          <w:rFonts w:ascii="Century Schoolbook" w:hAnsi="Century Schoolbook" w:cs="Times New Roman"/>
        </w:rPr>
        <w:t>c</w:t>
      </w:r>
      <w:r w:rsidRPr="00B04D4C">
        <w:rPr>
          <w:rFonts w:ascii="Century Schoolbook" w:hAnsi="Century Schoolbook" w:cs="Times New Roman"/>
        </w:rPr>
        <w:t xml:space="preserve">ontrol.  </w:t>
      </w:r>
    </w:p>
    <w:p w:rsidR="00D46161" w:rsidRPr="00B04D4C" w:rsidRDefault="00D46161" w:rsidP="00D46161">
      <w:pPr>
        <w:jc w:val="both"/>
        <w:rPr>
          <w:rFonts w:ascii="Century Schoolbook" w:hAnsi="Century Schoolbook" w:cs="Times New Roman"/>
        </w:rPr>
      </w:pPr>
    </w:p>
    <w:p w:rsidR="00D46161" w:rsidRPr="00B04D4C" w:rsidRDefault="00D46161" w:rsidP="00D46161">
      <w:pPr>
        <w:ind w:firstLine="720"/>
        <w:jc w:val="both"/>
        <w:rPr>
          <w:rFonts w:ascii="Century Schoolbook" w:hAnsi="Century Schoolbook" w:cs="Times New Roman"/>
        </w:rPr>
      </w:pPr>
      <w:r w:rsidRPr="00B04D4C">
        <w:rPr>
          <w:rFonts w:ascii="Century Schoolbook" w:hAnsi="Century Schoolbook" w:cs="Times New Roman"/>
        </w:rPr>
        <w:t xml:space="preserve">Successful </w:t>
      </w:r>
      <w:r w:rsidR="007555BE" w:rsidRPr="00B04D4C">
        <w:rPr>
          <w:rFonts w:ascii="Century Schoolbook" w:hAnsi="Century Schoolbook" w:cs="Times New Roman"/>
        </w:rPr>
        <w:t>r</w:t>
      </w:r>
      <w:r w:rsidRPr="00B04D4C">
        <w:rPr>
          <w:rFonts w:ascii="Century Schoolbook" w:hAnsi="Century Schoolbook" w:cs="Times New Roman"/>
        </w:rPr>
        <w:t xml:space="preserve">eview </w:t>
      </w:r>
      <w:r w:rsidR="007555BE" w:rsidRPr="00B04D4C">
        <w:rPr>
          <w:rFonts w:ascii="Century Schoolbook" w:hAnsi="Century Schoolbook" w:cs="Times New Roman"/>
        </w:rPr>
        <w:t>q</w:t>
      </w:r>
      <w:r w:rsidRPr="00B04D4C">
        <w:rPr>
          <w:rFonts w:ascii="Century Schoolbook" w:hAnsi="Century Schoolbook" w:cs="Times New Roman"/>
        </w:rPr>
        <w:t xml:space="preserve">uality </w:t>
      </w:r>
      <w:r w:rsidR="007555BE" w:rsidRPr="00B04D4C">
        <w:rPr>
          <w:rFonts w:ascii="Century Schoolbook" w:hAnsi="Century Schoolbook" w:cs="Times New Roman"/>
        </w:rPr>
        <w:t>co</w:t>
      </w:r>
      <w:r w:rsidRPr="00B04D4C">
        <w:rPr>
          <w:rFonts w:ascii="Century Schoolbook" w:hAnsi="Century Schoolbook" w:cs="Times New Roman"/>
        </w:rPr>
        <w:t>ntrol involves not only correcting relevancy</w:t>
      </w:r>
      <w:r w:rsidR="007555BE" w:rsidRPr="00B04D4C">
        <w:rPr>
          <w:rFonts w:ascii="Century Schoolbook" w:hAnsi="Century Schoolbook" w:cs="Times New Roman"/>
        </w:rPr>
        <w:t>-</w:t>
      </w:r>
      <w:r w:rsidRPr="00B04D4C">
        <w:rPr>
          <w:rFonts w:ascii="Century Schoolbook" w:hAnsi="Century Schoolbook" w:cs="Times New Roman"/>
        </w:rPr>
        <w:t>call errors, but a</w:t>
      </w:r>
      <w:r w:rsidR="007555BE" w:rsidRPr="00B04D4C">
        <w:rPr>
          <w:rFonts w:ascii="Century Schoolbook" w:hAnsi="Century Schoolbook" w:cs="Times New Roman"/>
        </w:rPr>
        <w:t>lso</w:t>
      </w:r>
      <w:r w:rsidRPr="00B04D4C">
        <w:rPr>
          <w:rFonts w:ascii="Century Schoolbook" w:hAnsi="Century Schoolbook" w:cs="Times New Roman"/>
        </w:rPr>
        <w:t xml:space="preserve"> continued educati</w:t>
      </w:r>
      <w:r w:rsidR="007555BE" w:rsidRPr="00B04D4C">
        <w:rPr>
          <w:rFonts w:ascii="Century Schoolbook" w:hAnsi="Century Schoolbook" w:cs="Times New Roman"/>
        </w:rPr>
        <w:t>ng</w:t>
      </w:r>
      <w:r w:rsidRPr="00B04D4C">
        <w:rPr>
          <w:rFonts w:ascii="Century Schoolbook" w:hAnsi="Century Schoolbook" w:cs="Times New Roman"/>
        </w:rPr>
        <w:t xml:space="preserve"> of the </w:t>
      </w:r>
      <w:r w:rsidR="007555BE" w:rsidRPr="00B04D4C">
        <w:rPr>
          <w:rFonts w:ascii="Century Schoolbook" w:hAnsi="Century Schoolbook" w:cs="Times New Roman"/>
        </w:rPr>
        <w:t>h</w:t>
      </w:r>
      <w:r w:rsidRPr="00B04D4C">
        <w:rPr>
          <w:rFonts w:ascii="Century Schoolbook" w:hAnsi="Century Schoolbook" w:cs="Times New Roman"/>
        </w:rPr>
        <w:t xml:space="preserve">uman </w:t>
      </w:r>
      <w:r w:rsidR="007555BE" w:rsidRPr="00B04D4C">
        <w:rPr>
          <w:rFonts w:ascii="Century Schoolbook" w:hAnsi="Century Schoolbook" w:cs="Times New Roman"/>
        </w:rPr>
        <w:t>r</w:t>
      </w:r>
      <w:r w:rsidRPr="00B04D4C">
        <w:rPr>
          <w:rFonts w:ascii="Century Schoolbook" w:hAnsi="Century Schoolbook" w:cs="Times New Roman"/>
        </w:rPr>
        <w:t xml:space="preserve">eviewer, which in turn will improve the quality of review from which the </w:t>
      </w:r>
      <w:r w:rsidR="00DA4B9A" w:rsidRPr="00B04D4C">
        <w:rPr>
          <w:rFonts w:ascii="Century Schoolbook" w:hAnsi="Century Schoolbook" w:cs="Times New Roman"/>
        </w:rPr>
        <w:t xml:space="preserve">software </w:t>
      </w:r>
      <w:r w:rsidRPr="00B04D4C">
        <w:rPr>
          <w:rFonts w:ascii="Century Schoolbook" w:hAnsi="Century Schoolbook" w:cs="Times New Roman"/>
        </w:rPr>
        <w:t xml:space="preserve">learns.  Many </w:t>
      </w:r>
      <w:r w:rsidR="007555BE" w:rsidRPr="00B04D4C">
        <w:rPr>
          <w:rFonts w:ascii="Century Schoolbook" w:hAnsi="Century Schoolbook" w:cs="Times New Roman"/>
        </w:rPr>
        <w:t>r</w:t>
      </w:r>
      <w:r w:rsidRPr="00B04D4C">
        <w:rPr>
          <w:rFonts w:ascii="Century Schoolbook" w:hAnsi="Century Schoolbook" w:cs="Times New Roman"/>
        </w:rPr>
        <w:t xml:space="preserve">eview </w:t>
      </w:r>
      <w:r w:rsidR="007555BE" w:rsidRPr="00B04D4C">
        <w:rPr>
          <w:rFonts w:ascii="Century Schoolbook" w:hAnsi="Century Schoolbook" w:cs="Times New Roman"/>
        </w:rPr>
        <w:t>q</w:t>
      </w:r>
      <w:r w:rsidRPr="00B04D4C">
        <w:rPr>
          <w:rFonts w:ascii="Century Schoolbook" w:hAnsi="Century Schoolbook" w:cs="Times New Roman"/>
        </w:rPr>
        <w:t xml:space="preserve">uality </w:t>
      </w:r>
      <w:r w:rsidR="007555BE" w:rsidRPr="00B04D4C">
        <w:rPr>
          <w:rFonts w:ascii="Century Schoolbook" w:hAnsi="Century Schoolbook" w:cs="Times New Roman"/>
        </w:rPr>
        <w:t>c</w:t>
      </w:r>
      <w:r w:rsidRPr="00B04D4C">
        <w:rPr>
          <w:rFonts w:ascii="Century Schoolbook" w:hAnsi="Century Schoolbook" w:cs="Times New Roman"/>
        </w:rPr>
        <w:t xml:space="preserve">ontrol measures that are applied in non-TAR workflows can also be applied in TAR workflows, and aid in ensuring reasonable review is taking place.  Some of these </w:t>
      </w:r>
      <w:r w:rsidR="007555BE" w:rsidRPr="00B04D4C">
        <w:rPr>
          <w:rFonts w:ascii="Century Schoolbook" w:hAnsi="Century Schoolbook" w:cs="Times New Roman"/>
        </w:rPr>
        <w:t>r</w:t>
      </w:r>
      <w:r w:rsidRPr="00B04D4C">
        <w:rPr>
          <w:rFonts w:ascii="Century Schoolbook" w:hAnsi="Century Schoolbook" w:cs="Times New Roman"/>
        </w:rPr>
        <w:t xml:space="preserve">eview </w:t>
      </w:r>
      <w:r w:rsidR="007555BE" w:rsidRPr="00B04D4C">
        <w:rPr>
          <w:rFonts w:ascii="Century Schoolbook" w:hAnsi="Century Schoolbook" w:cs="Times New Roman"/>
        </w:rPr>
        <w:t>q</w:t>
      </w:r>
      <w:r w:rsidRPr="00B04D4C">
        <w:rPr>
          <w:rFonts w:ascii="Century Schoolbook" w:hAnsi="Century Schoolbook" w:cs="Times New Roman"/>
        </w:rPr>
        <w:t xml:space="preserve">uality </w:t>
      </w:r>
      <w:r w:rsidR="007555BE" w:rsidRPr="00B04D4C">
        <w:rPr>
          <w:rFonts w:ascii="Century Schoolbook" w:hAnsi="Century Schoolbook" w:cs="Times New Roman"/>
        </w:rPr>
        <w:t>c</w:t>
      </w:r>
      <w:r w:rsidRPr="00B04D4C">
        <w:rPr>
          <w:rFonts w:ascii="Century Schoolbook" w:hAnsi="Century Schoolbook" w:cs="Times New Roman"/>
        </w:rPr>
        <w:t>ontrol measures are discussed below.</w:t>
      </w:r>
    </w:p>
    <w:p w:rsidR="00D46161" w:rsidRPr="00B04D4C" w:rsidRDefault="00D46161" w:rsidP="00D46161">
      <w:pPr>
        <w:rPr>
          <w:rFonts w:ascii="Century Schoolbook" w:hAnsi="Century Schoolbook" w:cs="Times New Roman"/>
        </w:rPr>
      </w:pPr>
    </w:p>
    <w:p w:rsidR="00D46161" w:rsidRPr="00B04D4C" w:rsidRDefault="00D46161" w:rsidP="00FE3D06">
      <w:pPr>
        <w:pStyle w:val="ListParagraph"/>
        <w:numPr>
          <w:ilvl w:val="3"/>
          <w:numId w:val="55"/>
        </w:numPr>
        <w:ind w:left="1080"/>
        <w:rPr>
          <w:rFonts w:ascii="Century Schoolbook" w:hAnsi="Century Schoolbook" w:cs="Times New Roman"/>
          <w:smallCaps/>
        </w:rPr>
      </w:pPr>
      <w:r w:rsidRPr="00B04D4C">
        <w:rPr>
          <w:rFonts w:ascii="Century Schoolbook" w:hAnsi="Century Schoolbook" w:cs="Times New Roman"/>
          <w:smallCaps/>
        </w:rPr>
        <w:t>Decision Log</w:t>
      </w:r>
    </w:p>
    <w:p w:rsidR="00D46161" w:rsidRPr="00B04D4C" w:rsidRDefault="00D46161" w:rsidP="00D46161">
      <w:pPr>
        <w:ind w:firstLine="720"/>
        <w:rPr>
          <w:rFonts w:ascii="Century Schoolbook" w:hAnsi="Century Schoolbook" w:cs="Times New Roman"/>
        </w:rPr>
      </w:pPr>
    </w:p>
    <w:p w:rsidR="00D46161" w:rsidRPr="00B04D4C" w:rsidRDefault="00D46161" w:rsidP="00D46161">
      <w:pPr>
        <w:jc w:val="both"/>
        <w:rPr>
          <w:rFonts w:ascii="Century Schoolbook" w:hAnsi="Century Schoolbook" w:cs="Times New Roman"/>
        </w:rPr>
      </w:pPr>
      <w:r w:rsidRPr="00B04D4C">
        <w:rPr>
          <w:rFonts w:ascii="Century Schoolbook" w:hAnsi="Century Schoolbook" w:cs="Times New Roman"/>
        </w:rPr>
        <w:tab/>
        <w:t xml:space="preserve">For medium-to-large sized </w:t>
      </w:r>
      <w:r w:rsidR="007555BE" w:rsidRPr="00B04D4C">
        <w:rPr>
          <w:rFonts w:ascii="Century Schoolbook" w:hAnsi="Century Schoolbook" w:cs="Times New Roman"/>
        </w:rPr>
        <w:t>h</w:t>
      </w:r>
      <w:r w:rsidRPr="00B04D4C">
        <w:rPr>
          <w:rFonts w:ascii="Century Schoolbook" w:hAnsi="Century Schoolbook" w:cs="Times New Roman"/>
        </w:rPr>
        <w:t xml:space="preserve">uman </w:t>
      </w:r>
      <w:r w:rsidR="001967AD" w:rsidRPr="00B04D4C">
        <w:rPr>
          <w:rFonts w:ascii="Century Schoolbook" w:hAnsi="Century Schoolbook" w:cs="Times New Roman"/>
        </w:rPr>
        <w:t>r</w:t>
      </w:r>
      <w:r w:rsidRPr="00B04D4C">
        <w:rPr>
          <w:rFonts w:ascii="Century Schoolbook" w:hAnsi="Century Schoolbook" w:cs="Times New Roman"/>
        </w:rPr>
        <w:t xml:space="preserve">eviewer teams, a common method to assist those reviewers with their understanding of the matter and the scope of relevancy is to create a decision log.  A decision log </w:t>
      </w:r>
      <w:r w:rsidR="001967AD" w:rsidRPr="00B04D4C">
        <w:rPr>
          <w:rFonts w:ascii="Century Schoolbook" w:hAnsi="Century Schoolbook" w:cs="Times New Roman"/>
        </w:rPr>
        <w:t xml:space="preserve">is a record of </w:t>
      </w:r>
      <w:r w:rsidRPr="00B04D4C">
        <w:rPr>
          <w:rFonts w:ascii="Century Schoolbook" w:hAnsi="Century Schoolbook" w:cs="Times New Roman"/>
        </w:rPr>
        <w:t xml:space="preserve">relevancy questions </w:t>
      </w:r>
      <w:r w:rsidR="001967AD" w:rsidRPr="00B04D4C">
        <w:rPr>
          <w:rFonts w:ascii="Century Schoolbook" w:hAnsi="Century Schoolbook" w:cs="Times New Roman"/>
        </w:rPr>
        <w:t>made by the</w:t>
      </w:r>
      <w:r w:rsidRPr="00B04D4C">
        <w:rPr>
          <w:rFonts w:ascii="Century Schoolbook" w:hAnsi="Century Schoolbook" w:cs="Times New Roman"/>
        </w:rPr>
        <w:t xml:space="preserve"> </w:t>
      </w:r>
      <w:r w:rsidR="007555BE" w:rsidRPr="00B04D4C">
        <w:rPr>
          <w:rFonts w:ascii="Century Schoolbook" w:hAnsi="Century Schoolbook" w:cs="Times New Roman"/>
        </w:rPr>
        <w:t>l</w:t>
      </w:r>
      <w:r w:rsidRPr="00B04D4C">
        <w:rPr>
          <w:rFonts w:ascii="Century Schoolbook" w:hAnsi="Century Schoolbook" w:cs="Times New Roman"/>
        </w:rPr>
        <w:t xml:space="preserve">ead </w:t>
      </w:r>
      <w:r w:rsidR="007555BE" w:rsidRPr="00B04D4C">
        <w:rPr>
          <w:rFonts w:ascii="Century Schoolbook" w:hAnsi="Century Schoolbook" w:cs="Times New Roman"/>
        </w:rPr>
        <w:t>a</w:t>
      </w:r>
      <w:r w:rsidRPr="00B04D4C">
        <w:rPr>
          <w:rFonts w:ascii="Century Schoolbook" w:hAnsi="Century Schoolbook" w:cs="Times New Roman"/>
        </w:rPr>
        <w:t>ttorney</w:t>
      </w:r>
      <w:r w:rsidR="001967AD" w:rsidRPr="00B04D4C">
        <w:rPr>
          <w:rFonts w:ascii="Century Schoolbook" w:hAnsi="Century Schoolbook" w:cs="Times New Roman"/>
        </w:rPr>
        <w:t>, which provide guidance to the human reviewer</w:t>
      </w:r>
      <w:r w:rsidRPr="00B04D4C">
        <w:rPr>
          <w:rFonts w:ascii="Century Schoolbook" w:hAnsi="Century Schoolbook" w:cs="Times New Roman"/>
        </w:rPr>
        <w:t xml:space="preserve">.  The </w:t>
      </w:r>
      <w:r w:rsidR="007555BE" w:rsidRPr="00B04D4C">
        <w:rPr>
          <w:rFonts w:ascii="Century Schoolbook" w:hAnsi="Century Schoolbook" w:cs="Times New Roman"/>
        </w:rPr>
        <w:t>l</w:t>
      </w:r>
      <w:r w:rsidRPr="00B04D4C">
        <w:rPr>
          <w:rFonts w:ascii="Century Schoolbook" w:hAnsi="Century Schoolbook" w:cs="Times New Roman"/>
        </w:rPr>
        <w:t xml:space="preserve">ead </w:t>
      </w:r>
      <w:r w:rsidR="007555BE" w:rsidRPr="00B04D4C">
        <w:rPr>
          <w:rFonts w:ascii="Century Schoolbook" w:hAnsi="Century Schoolbook" w:cs="Times New Roman"/>
        </w:rPr>
        <w:t>a</w:t>
      </w:r>
      <w:r w:rsidRPr="00B04D4C">
        <w:rPr>
          <w:rFonts w:ascii="Century Schoolbook" w:hAnsi="Century Schoolbook" w:cs="Times New Roman"/>
        </w:rPr>
        <w:t>ttorney answer</w:t>
      </w:r>
      <w:r w:rsidR="007555BE" w:rsidRPr="00B04D4C">
        <w:rPr>
          <w:rFonts w:ascii="Century Schoolbook" w:hAnsi="Century Schoolbook" w:cs="Times New Roman"/>
        </w:rPr>
        <w:t>s</w:t>
      </w:r>
      <w:r w:rsidRPr="00B04D4C">
        <w:rPr>
          <w:rFonts w:ascii="Century Schoolbook" w:hAnsi="Century Schoolbook" w:cs="Times New Roman"/>
        </w:rPr>
        <w:t xml:space="preserve"> the questions and provide</w:t>
      </w:r>
      <w:r w:rsidR="007555BE" w:rsidRPr="00B04D4C">
        <w:rPr>
          <w:rFonts w:ascii="Century Schoolbook" w:hAnsi="Century Schoolbook" w:cs="Times New Roman"/>
        </w:rPr>
        <w:t>s</w:t>
      </w:r>
      <w:r w:rsidRPr="00B04D4C">
        <w:rPr>
          <w:rFonts w:ascii="Century Schoolbook" w:hAnsi="Century Schoolbook" w:cs="Times New Roman"/>
        </w:rPr>
        <w:t xml:space="preserve"> any needed clarification on the relevancy scope.  </w:t>
      </w:r>
      <w:r w:rsidR="003A77AA" w:rsidRPr="00B04D4C">
        <w:rPr>
          <w:rFonts w:ascii="Century Schoolbook" w:hAnsi="Century Schoolbook" w:cs="Times New Roman"/>
        </w:rPr>
        <w:t>A</w:t>
      </w:r>
      <w:r w:rsidRPr="00B04D4C">
        <w:rPr>
          <w:rFonts w:ascii="Century Schoolbook" w:hAnsi="Century Schoolbook" w:cs="Times New Roman"/>
        </w:rPr>
        <w:t xml:space="preserve"> question may touch on an issue that is not addressed in the current scope of relevancy, resulting in the update of the scope.  As more entries are added to the decision log, the more valuable it becomes as a reference for </w:t>
      </w:r>
      <w:r w:rsidR="007555BE" w:rsidRPr="00B04D4C">
        <w:rPr>
          <w:rFonts w:ascii="Century Schoolbook" w:hAnsi="Century Schoolbook" w:cs="Times New Roman"/>
        </w:rPr>
        <w:t>the h</w:t>
      </w:r>
      <w:r w:rsidRPr="00B04D4C">
        <w:rPr>
          <w:rFonts w:ascii="Century Schoolbook" w:hAnsi="Century Schoolbook" w:cs="Times New Roman"/>
        </w:rPr>
        <w:t xml:space="preserve">uman </w:t>
      </w:r>
      <w:r w:rsidR="007555BE" w:rsidRPr="00B04D4C">
        <w:rPr>
          <w:rFonts w:ascii="Century Schoolbook" w:hAnsi="Century Schoolbook" w:cs="Times New Roman"/>
        </w:rPr>
        <w:t>r</w:t>
      </w:r>
      <w:r w:rsidRPr="00B04D4C">
        <w:rPr>
          <w:rFonts w:ascii="Century Schoolbook" w:hAnsi="Century Schoolbook" w:cs="Times New Roman"/>
        </w:rPr>
        <w:t>eviewer.</w:t>
      </w:r>
    </w:p>
    <w:p w:rsidR="00D46161" w:rsidRPr="00B04D4C" w:rsidRDefault="00D46161" w:rsidP="00D46161">
      <w:pPr>
        <w:rPr>
          <w:rFonts w:ascii="Century Schoolbook" w:hAnsi="Century Schoolbook" w:cs="Times New Roman"/>
        </w:rPr>
      </w:pPr>
    </w:p>
    <w:p w:rsidR="00D46161" w:rsidRPr="00B04D4C" w:rsidRDefault="00D46161" w:rsidP="00FE3D06">
      <w:pPr>
        <w:pStyle w:val="ListParagraph"/>
        <w:numPr>
          <w:ilvl w:val="3"/>
          <w:numId w:val="55"/>
        </w:numPr>
        <w:ind w:left="1080"/>
        <w:rPr>
          <w:rFonts w:ascii="Century Schoolbook" w:hAnsi="Century Schoolbook" w:cs="Times New Roman"/>
          <w:smallCaps/>
        </w:rPr>
      </w:pPr>
      <w:r w:rsidRPr="00B04D4C">
        <w:rPr>
          <w:rFonts w:ascii="Century Schoolbook" w:hAnsi="Century Schoolbook" w:cs="Times New Roman"/>
          <w:smallCaps/>
        </w:rPr>
        <w:t>Sampling</w:t>
      </w:r>
    </w:p>
    <w:p w:rsidR="00D46161" w:rsidRPr="00B04D4C" w:rsidRDefault="00D46161" w:rsidP="00D46161">
      <w:pPr>
        <w:pStyle w:val="ListParagraph"/>
        <w:ind w:left="2160"/>
        <w:rPr>
          <w:rFonts w:ascii="Century Schoolbook" w:hAnsi="Century Schoolbook" w:cs="Times New Roman"/>
        </w:rPr>
      </w:pPr>
    </w:p>
    <w:p w:rsidR="00D46161" w:rsidRPr="00B04D4C" w:rsidRDefault="00D46161" w:rsidP="00D46161">
      <w:pPr>
        <w:jc w:val="both"/>
        <w:rPr>
          <w:rFonts w:ascii="Century Schoolbook" w:hAnsi="Century Schoolbook" w:cs="Times New Roman"/>
        </w:rPr>
      </w:pPr>
      <w:r w:rsidRPr="00B04D4C">
        <w:rPr>
          <w:rFonts w:ascii="Century Schoolbook" w:hAnsi="Century Schoolbook" w:cs="Times New Roman"/>
        </w:rPr>
        <w:tab/>
        <w:t xml:space="preserve">Another long-established method to ensure quality is to use samples of documents to both measure and improve the quality of coding by </w:t>
      </w:r>
      <w:r w:rsidR="007555BE" w:rsidRPr="00B04D4C">
        <w:rPr>
          <w:rFonts w:ascii="Century Schoolbook" w:hAnsi="Century Schoolbook" w:cs="Times New Roman"/>
        </w:rPr>
        <w:t>a h</w:t>
      </w:r>
      <w:r w:rsidRPr="00B04D4C">
        <w:rPr>
          <w:rFonts w:ascii="Century Schoolbook" w:hAnsi="Century Schoolbook" w:cs="Times New Roman"/>
        </w:rPr>
        <w:t xml:space="preserve">uman </w:t>
      </w:r>
      <w:r w:rsidR="007555BE" w:rsidRPr="00B04D4C">
        <w:rPr>
          <w:rFonts w:ascii="Century Schoolbook" w:hAnsi="Century Schoolbook" w:cs="Times New Roman"/>
        </w:rPr>
        <w:t>r</w:t>
      </w:r>
      <w:r w:rsidRPr="00B04D4C">
        <w:rPr>
          <w:rFonts w:ascii="Century Schoolbook" w:hAnsi="Century Schoolbook" w:cs="Times New Roman"/>
        </w:rPr>
        <w:t xml:space="preserve">eviewer.  For example, a sample of </w:t>
      </w:r>
      <w:r w:rsidR="007555BE" w:rsidRPr="00B04D4C">
        <w:rPr>
          <w:rFonts w:ascii="Century Schoolbook" w:hAnsi="Century Schoolbook" w:cs="Times New Roman"/>
        </w:rPr>
        <w:t xml:space="preserve">a human reviewer’s </w:t>
      </w:r>
      <w:r w:rsidRPr="00B04D4C">
        <w:rPr>
          <w:rFonts w:ascii="Century Schoolbook" w:hAnsi="Century Schoolbook" w:cs="Times New Roman"/>
        </w:rPr>
        <w:t xml:space="preserve">coding decisions can be generated and reviewed, in many instances, by the </w:t>
      </w:r>
      <w:r w:rsidR="007555BE" w:rsidRPr="00B04D4C">
        <w:rPr>
          <w:rFonts w:ascii="Century Schoolbook" w:hAnsi="Century Schoolbook" w:cs="Times New Roman"/>
        </w:rPr>
        <w:t>l</w:t>
      </w:r>
      <w:r w:rsidRPr="00B04D4C">
        <w:rPr>
          <w:rFonts w:ascii="Century Schoolbook" w:hAnsi="Century Schoolbook" w:cs="Times New Roman"/>
        </w:rPr>
        <w:t xml:space="preserve">ead </w:t>
      </w:r>
      <w:r w:rsidR="007555BE" w:rsidRPr="00B04D4C">
        <w:rPr>
          <w:rFonts w:ascii="Century Schoolbook" w:hAnsi="Century Schoolbook" w:cs="Times New Roman"/>
        </w:rPr>
        <w:t>a</w:t>
      </w:r>
      <w:r w:rsidRPr="00B04D4C">
        <w:rPr>
          <w:rFonts w:ascii="Century Schoolbook" w:hAnsi="Century Schoolbook" w:cs="Times New Roman"/>
        </w:rPr>
        <w:t xml:space="preserve">ttorney, which ensures that the coding </w:t>
      </w:r>
      <w:r w:rsidRPr="00B04D4C">
        <w:rPr>
          <w:rFonts w:ascii="Century Schoolbook" w:hAnsi="Century Schoolbook" w:cs="Times New Roman"/>
        </w:rPr>
        <w:lastRenderedPageBreak/>
        <w:t>values are in-line with the scope of relevancy.  While reviewing the samples,</w:t>
      </w:r>
      <w:r w:rsidR="007555BE" w:rsidRPr="00B04D4C">
        <w:rPr>
          <w:rFonts w:ascii="Century Schoolbook" w:hAnsi="Century Schoolbook" w:cs="Times New Roman"/>
        </w:rPr>
        <w:t xml:space="preserve"> a record of the l</w:t>
      </w:r>
      <w:r w:rsidRPr="00B04D4C">
        <w:rPr>
          <w:rFonts w:ascii="Century Schoolbook" w:hAnsi="Century Schoolbook" w:cs="Times New Roman"/>
        </w:rPr>
        <w:t xml:space="preserve">ead </w:t>
      </w:r>
      <w:r w:rsidR="007555BE" w:rsidRPr="00B04D4C">
        <w:rPr>
          <w:rFonts w:ascii="Century Schoolbook" w:hAnsi="Century Schoolbook" w:cs="Times New Roman"/>
        </w:rPr>
        <w:t>a</w:t>
      </w:r>
      <w:r w:rsidRPr="00B04D4C">
        <w:rPr>
          <w:rFonts w:ascii="Century Schoolbook" w:hAnsi="Century Schoolbook" w:cs="Times New Roman"/>
        </w:rPr>
        <w:t>ttorney</w:t>
      </w:r>
      <w:r w:rsidR="001967AD" w:rsidRPr="00B04D4C">
        <w:rPr>
          <w:rFonts w:ascii="Century Schoolbook" w:hAnsi="Century Schoolbook" w:cs="Times New Roman"/>
        </w:rPr>
        <w:t>’</w:t>
      </w:r>
      <w:r w:rsidRPr="00B04D4C">
        <w:rPr>
          <w:rFonts w:ascii="Century Schoolbook" w:hAnsi="Century Schoolbook" w:cs="Times New Roman"/>
        </w:rPr>
        <w:t xml:space="preserve">s overturns of the </w:t>
      </w:r>
      <w:r w:rsidR="007555BE" w:rsidRPr="00B04D4C">
        <w:rPr>
          <w:rFonts w:ascii="Century Schoolbook" w:hAnsi="Century Schoolbook" w:cs="Times New Roman"/>
        </w:rPr>
        <w:t>h</w:t>
      </w:r>
      <w:r w:rsidRPr="00B04D4C">
        <w:rPr>
          <w:rFonts w:ascii="Century Schoolbook" w:hAnsi="Century Schoolbook" w:cs="Times New Roman"/>
        </w:rPr>
        <w:t xml:space="preserve">uman </w:t>
      </w:r>
      <w:r w:rsidR="007555BE" w:rsidRPr="00B04D4C">
        <w:rPr>
          <w:rFonts w:ascii="Century Schoolbook" w:hAnsi="Century Schoolbook" w:cs="Times New Roman"/>
        </w:rPr>
        <w:t>r</w:t>
      </w:r>
      <w:r w:rsidRPr="00B04D4C">
        <w:rPr>
          <w:rFonts w:ascii="Century Schoolbook" w:hAnsi="Century Schoolbook" w:cs="Times New Roman"/>
        </w:rPr>
        <w:t>eviewer’s relevancy decisions</w:t>
      </w:r>
      <w:r w:rsidR="007555BE" w:rsidRPr="00B04D4C">
        <w:rPr>
          <w:rFonts w:ascii="Century Schoolbook" w:hAnsi="Century Schoolbook" w:cs="Times New Roman"/>
        </w:rPr>
        <w:t xml:space="preserve"> can be maintained</w:t>
      </w:r>
      <w:r w:rsidRPr="00B04D4C">
        <w:rPr>
          <w:rFonts w:ascii="Century Schoolbook" w:hAnsi="Century Schoolbook" w:cs="Times New Roman"/>
        </w:rPr>
        <w:t>.  Th</w:t>
      </w:r>
      <w:r w:rsidR="007555BE" w:rsidRPr="00B04D4C">
        <w:rPr>
          <w:rFonts w:ascii="Century Schoolbook" w:hAnsi="Century Schoolbook" w:cs="Times New Roman"/>
        </w:rPr>
        <w:t>is record of</w:t>
      </w:r>
      <w:r w:rsidRPr="00B04D4C">
        <w:rPr>
          <w:rFonts w:ascii="Century Schoolbook" w:hAnsi="Century Schoolbook" w:cs="Times New Roman"/>
        </w:rPr>
        <w:t xml:space="preserve"> overturns </w:t>
      </w:r>
      <w:r w:rsidR="007555BE" w:rsidRPr="00B04D4C">
        <w:rPr>
          <w:rFonts w:ascii="Century Schoolbook" w:hAnsi="Century Schoolbook" w:cs="Times New Roman"/>
        </w:rPr>
        <w:t>can be used to</w:t>
      </w:r>
      <w:r w:rsidRPr="00B04D4C">
        <w:rPr>
          <w:rFonts w:ascii="Century Schoolbook" w:hAnsi="Century Schoolbook" w:cs="Times New Roman"/>
        </w:rPr>
        <w:t xml:space="preserve"> re-educate the team on the scope of relevancy by reinforcing the correct relevancy scope that should be applied.  Although using sampling in quality control for </w:t>
      </w:r>
      <w:r w:rsidR="007555BE" w:rsidRPr="00B04D4C">
        <w:rPr>
          <w:rFonts w:ascii="Century Schoolbook" w:hAnsi="Century Schoolbook" w:cs="Times New Roman"/>
        </w:rPr>
        <w:t>a h</w:t>
      </w:r>
      <w:r w:rsidRPr="00B04D4C">
        <w:rPr>
          <w:rFonts w:ascii="Century Schoolbook" w:hAnsi="Century Schoolbook" w:cs="Times New Roman"/>
        </w:rPr>
        <w:t xml:space="preserve">uman </w:t>
      </w:r>
      <w:r w:rsidR="007555BE" w:rsidRPr="00B04D4C">
        <w:rPr>
          <w:rFonts w:ascii="Century Schoolbook" w:hAnsi="Century Schoolbook" w:cs="Times New Roman"/>
        </w:rPr>
        <w:t>r</w:t>
      </w:r>
      <w:r w:rsidRPr="00B04D4C">
        <w:rPr>
          <w:rFonts w:ascii="Century Schoolbook" w:hAnsi="Century Schoolbook" w:cs="Times New Roman"/>
        </w:rPr>
        <w:t>eviewer has similarities to the use of coded data to evaluate (e.g.</w:t>
      </w:r>
      <w:r w:rsidR="007555BE" w:rsidRPr="00B04D4C">
        <w:rPr>
          <w:rFonts w:ascii="Century Schoolbook" w:hAnsi="Century Schoolbook" w:cs="Times New Roman"/>
        </w:rPr>
        <w:t>,</w:t>
      </w:r>
      <w:r w:rsidRPr="00B04D4C">
        <w:rPr>
          <w:rFonts w:ascii="Century Schoolbook" w:hAnsi="Century Schoolbook" w:cs="Times New Roman"/>
        </w:rPr>
        <w:t xml:space="preserve"> </w:t>
      </w:r>
      <w:r w:rsidR="007555BE" w:rsidRPr="00B04D4C">
        <w:rPr>
          <w:rFonts w:ascii="Century Schoolbook" w:hAnsi="Century Schoolbook" w:cs="Times New Roman"/>
        </w:rPr>
        <w:t>c</w:t>
      </w:r>
      <w:r w:rsidRPr="00B04D4C">
        <w:rPr>
          <w:rFonts w:ascii="Century Schoolbook" w:hAnsi="Century Schoolbook" w:cs="Times New Roman"/>
        </w:rPr>
        <w:t xml:space="preserve">ontrol </w:t>
      </w:r>
      <w:r w:rsidR="007555BE" w:rsidRPr="00B04D4C">
        <w:rPr>
          <w:rFonts w:ascii="Century Schoolbook" w:hAnsi="Century Schoolbook" w:cs="Times New Roman"/>
        </w:rPr>
        <w:t>s</w:t>
      </w:r>
      <w:r w:rsidRPr="00B04D4C">
        <w:rPr>
          <w:rFonts w:ascii="Century Schoolbook" w:hAnsi="Century Schoolbook" w:cs="Times New Roman"/>
        </w:rPr>
        <w:t>ets) and train (</w:t>
      </w:r>
      <w:r w:rsidR="007555BE" w:rsidRPr="00B04D4C">
        <w:rPr>
          <w:rFonts w:ascii="Century Schoolbook" w:hAnsi="Century Schoolbook" w:cs="Times New Roman"/>
        </w:rPr>
        <w:t>t</w:t>
      </w:r>
      <w:r w:rsidRPr="00B04D4C">
        <w:rPr>
          <w:rFonts w:ascii="Century Schoolbook" w:hAnsi="Century Schoolbook" w:cs="Times New Roman"/>
        </w:rPr>
        <w:t xml:space="preserve">raining </w:t>
      </w:r>
      <w:r w:rsidR="007555BE" w:rsidRPr="00B04D4C">
        <w:rPr>
          <w:rFonts w:ascii="Century Schoolbook" w:hAnsi="Century Schoolbook" w:cs="Times New Roman"/>
        </w:rPr>
        <w:t>s</w:t>
      </w:r>
      <w:r w:rsidRPr="00B04D4C">
        <w:rPr>
          <w:rFonts w:ascii="Century Schoolbook" w:hAnsi="Century Schoolbook" w:cs="Times New Roman"/>
        </w:rPr>
        <w:t xml:space="preserve">ets) </w:t>
      </w:r>
      <w:r w:rsidR="007555BE" w:rsidRPr="00B04D4C">
        <w:rPr>
          <w:rFonts w:ascii="Century Schoolbook" w:hAnsi="Century Schoolbook" w:cs="Times New Roman"/>
        </w:rPr>
        <w:t>software</w:t>
      </w:r>
      <w:r w:rsidRPr="00B04D4C">
        <w:rPr>
          <w:rFonts w:ascii="Century Schoolbook" w:hAnsi="Century Schoolbook" w:cs="Times New Roman"/>
        </w:rPr>
        <w:t xml:space="preserve">, the fact that one is evaluating and aiding humans in their coding can substantially change the priorities in sampling.  Factors considered when developing a sampling methodology for quality control of </w:t>
      </w:r>
      <w:r w:rsidR="00E1199F" w:rsidRPr="00B04D4C">
        <w:rPr>
          <w:rFonts w:ascii="Century Schoolbook" w:hAnsi="Century Schoolbook" w:cs="Times New Roman"/>
        </w:rPr>
        <w:t>a 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 xml:space="preserve">eviewer include: (a) who will review the samples; (b) how to keep track of the sampling process; (c) how often will documents be sampled; (d) how many documents will be re-reviewed; and (e) how will the samples be selected.  </w:t>
      </w:r>
    </w:p>
    <w:p w:rsidR="00D46161" w:rsidRPr="00B04D4C" w:rsidRDefault="00D46161" w:rsidP="00D46161">
      <w:pPr>
        <w:rPr>
          <w:rFonts w:ascii="Century Schoolbook" w:hAnsi="Century Schoolbook" w:cs="Times New Roman"/>
        </w:rPr>
      </w:pPr>
    </w:p>
    <w:p w:rsidR="00D46161" w:rsidRDefault="00D46161" w:rsidP="00D46161">
      <w:pPr>
        <w:jc w:val="both"/>
        <w:rPr>
          <w:rFonts w:ascii="Century Schoolbook" w:hAnsi="Century Schoolbook" w:cs="Times New Roman"/>
        </w:rPr>
      </w:pPr>
      <w:r w:rsidRPr="00B04D4C">
        <w:rPr>
          <w:rFonts w:ascii="Century Schoolbook" w:hAnsi="Century Schoolbook" w:cs="Times New Roman"/>
        </w:rPr>
        <w:tab/>
        <w:t xml:space="preserve">In TAR workflows, the sampling of documents for </w:t>
      </w:r>
      <w:r w:rsidR="00E1199F" w:rsidRPr="00B04D4C">
        <w:rPr>
          <w:rFonts w:ascii="Century Schoolbook" w:hAnsi="Century Schoolbook" w:cs="Times New Roman"/>
        </w:rPr>
        <w:t>r</w:t>
      </w:r>
      <w:r w:rsidRPr="00B04D4C">
        <w:rPr>
          <w:rFonts w:ascii="Century Schoolbook" w:hAnsi="Century Schoolbook" w:cs="Times New Roman"/>
        </w:rPr>
        <w:t xml:space="preserve">eview </w:t>
      </w:r>
      <w:r w:rsidR="00E1199F" w:rsidRPr="00B04D4C">
        <w:rPr>
          <w:rFonts w:ascii="Century Schoolbook" w:hAnsi="Century Schoolbook" w:cs="Times New Roman"/>
        </w:rPr>
        <w:t>q</w:t>
      </w:r>
      <w:r w:rsidRPr="00B04D4C">
        <w:rPr>
          <w:rFonts w:ascii="Century Schoolbook" w:hAnsi="Century Schoolbook" w:cs="Times New Roman"/>
        </w:rPr>
        <w:t xml:space="preserve">uality </w:t>
      </w:r>
      <w:r w:rsidR="00E1199F" w:rsidRPr="00B04D4C">
        <w:rPr>
          <w:rFonts w:ascii="Century Schoolbook" w:hAnsi="Century Schoolbook" w:cs="Times New Roman"/>
        </w:rPr>
        <w:t>c</w:t>
      </w:r>
      <w:r w:rsidRPr="00B04D4C">
        <w:rPr>
          <w:rFonts w:ascii="Century Schoolbook" w:hAnsi="Century Schoolbook" w:cs="Times New Roman"/>
        </w:rPr>
        <w:t xml:space="preserve">ontrol can also be based on the predictions of the </w:t>
      </w:r>
      <w:r w:rsidR="00E1199F" w:rsidRPr="00B04D4C">
        <w:rPr>
          <w:rFonts w:ascii="Century Schoolbook" w:hAnsi="Century Schoolbook" w:cs="Times New Roman"/>
        </w:rPr>
        <w:t>software</w:t>
      </w:r>
      <w:r w:rsidRPr="00B04D4C">
        <w:rPr>
          <w:rFonts w:ascii="Century Schoolbook" w:hAnsi="Century Schoolbook" w:cs="Times New Roman"/>
        </w:rPr>
        <w:t xml:space="preserve">.  For instance, sampling may be focused on documents that the </w:t>
      </w:r>
      <w:r w:rsidR="00E1199F" w:rsidRPr="00B04D4C">
        <w:rPr>
          <w:rFonts w:ascii="Century Schoolbook" w:hAnsi="Century Schoolbook" w:cs="Times New Roman"/>
        </w:rPr>
        <w:t>software</w:t>
      </w:r>
      <w:r w:rsidRPr="00B04D4C">
        <w:rPr>
          <w:rFonts w:ascii="Century Schoolbook" w:hAnsi="Century Schoolbook" w:cs="Times New Roman"/>
        </w:rPr>
        <w:t xml:space="preserve"> predicts as most likely to be relevant.  If </w:t>
      </w:r>
      <w:r w:rsidR="00E1199F" w:rsidRPr="00B04D4C">
        <w:rPr>
          <w:rFonts w:ascii="Century Schoolbook" w:hAnsi="Century Schoolbook" w:cs="Times New Roman"/>
        </w:rPr>
        <w:t>the 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eview</w:t>
      </w:r>
      <w:r w:rsidR="00E1199F" w:rsidRPr="00B04D4C">
        <w:rPr>
          <w:rFonts w:ascii="Century Schoolbook" w:hAnsi="Century Schoolbook" w:cs="Times New Roman"/>
        </w:rPr>
        <w:t>er</w:t>
      </w:r>
      <w:r w:rsidRPr="00B04D4C">
        <w:rPr>
          <w:rFonts w:ascii="Century Schoolbook" w:hAnsi="Century Schoolbook" w:cs="Times New Roman"/>
        </w:rPr>
        <w:t xml:space="preserve"> </w:t>
      </w:r>
      <w:r w:rsidR="00E1199F" w:rsidRPr="00B04D4C">
        <w:rPr>
          <w:rFonts w:ascii="Century Schoolbook" w:hAnsi="Century Schoolbook" w:cs="Times New Roman"/>
        </w:rPr>
        <w:t xml:space="preserve">identifies </w:t>
      </w:r>
      <w:r w:rsidRPr="00B04D4C">
        <w:rPr>
          <w:rFonts w:ascii="Century Schoolbook" w:hAnsi="Century Schoolbook" w:cs="Times New Roman"/>
        </w:rPr>
        <w:t xml:space="preserve">a large percentage of documents to be </w:t>
      </w:r>
      <w:r w:rsidR="00AC5EC8" w:rsidRPr="00B04D4C">
        <w:rPr>
          <w:rFonts w:ascii="Century Schoolbook" w:hAnsi="Century Schoolbook" w:cs="Times New Roman"/>
        </w:rPr>
        <w:t>nonrelevant</w:t>
      </w:r>
      <w:r w:rsidRPr="00B04D4C">
        <w:rPr>
          <w:rFonts w:ascii="Century Schoolbook" w:hAnsi="Century Schoolbook" w:cs="Times New Roman"/>
        </w:rPr>
        <w:t xml:space="preserve">, this may suggest an issue either with the </w:t>
      </w:r>
      <w:r w:rsidR="00E1199F" w:rsidRPr="00B04D4C">
        <w:rPr>
          <w:rFonts w:ascii="Century Schoolbook" w:hAnsi="Century Schoolbook" w:cs="Times New Roman"/>
        </w:rPr>
        <w:t>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eviewer</w:t>
      </w:r>
      <w:r w:rsidR="001967AD" w:rsidRPr="00B04D4C">
        <w:rPr>
          <w:rFonts w:ascii="Century Schoolbook" w:hAnsi="Century Schoolbook" w:cs="Times New Roman"/>
        </w:rPr>
        <w:t>’</w:t>
      </w:r>
      <w:r w:rsidRPr="00B04D4C">
        <w:rPr>
          <w:rFonts w:ascii="Century Schoolbook" w:hAnsi="Century Schoolbook" w:cs="Times New Roman"/>
        </w:rPr>
        <w:t xml:space="preserve">s coding decisions in the </w:t>
      </w:r>
      <w:r w:rsidR="00E1199F" w:rsidRPr="00B04D4C">
        <w:rPr>
          <w:rFonts w:ascii="Century Schoolbook" w:hAnsi="Century Schoolbook" w:cs="Times New Roman"/>
        </w:rPr>
        <w:t>t</w:t>
      </w:r>
      <w:r w:rsidRPr="00B04D4C">
        <w:rPr>
          <w:rFonts w:ascii="Century Schoolbook" w:hAnsi="Century Schoolbook" w:cs="Times New Roman"/>
        </w:rPr>
        <w:t xml:space="preserve">raining </w:t>
      </w:r>
      <w:r w:rsidR="00E1199F" w:rsidRPr="00B04D4C">
        <w:rPr>
          <w:rFonts w:ascii="Century Schoolbook" w:hAnsi="Century Schoolbook" w:cs="Times New Roman"/>
        </w:rPr>
        <w:t>s</w:t>
      </w:r>
      <w:r w:rsidRPr="00B04D4C">
        <w:rPr>
          <w:rFonts w:ascii="Century Schoolbook" w:hAnsi="Century Schoolbook" w:cs="Times New Roman"/>
        </w:rPr>
        <w:t>et or with the effectiveness of the current classifier.</w:t>
      </w:r>
    </w:p>
    <w:p w:rsidR="00D46161" w:rsidRPr="00B04D4C" w:rsidRDefault="00D46161" w:rsidP="00D46161">
      <w:pPr>
        <w:rPr>
          <w:rFonts w:ascii="Century Schoolbook" w:hAnsi="Century Schoolbook" w:cs="Times New Roman"/>
        </w:rPr>
      </w:pPr>
    </w:p>
    <w:p w:rsidR="00D46161" w:rsidRPr="00B04D4C" w:rsidRDefault="00D46161" w:rsidP="00FE3D06">
      <w:pPr>
        <w:pStyle w:val="ListParagraph"/>
        <w:numPr>
          <w:ilvl w:val="3"/>
          <w:numId w:val="55"/>
        </w:numPr>
        <w:ind w:left="1080"/>
        <w:rPr>
          <w:rFonts w:ascii="Century Schoolbook" w:hAnsi="Century Schoolbook" w:cs="Times New Roman"/>
          <w:smallCaps/>
        </w:rPr>
      </w:pPr>
      <w:r w:rsidRPr="00B04D4C">
        <w:rPr>
          <w:rFonts w:ascii="Century Schoolbook" w:hAnsi="Century Schoolbook" w:cs="Times New Roman"/>
          <w:smallCaps/>
        </w:rPr>
        <w:t>Reports</w:t>
      </w:r>
    </w:p>
    <w:p w:rsidR="00D46161" w:rsidRPr="00B04D4C" w:rsidRDefault="00D46161" w:rsidP="00D46161">
      <w:pPr>
        <w:pStyle w:val="ListParagraph"/>
        <w:ind w:left="2160"/>
        <w:rPr>
          <w:rFonts w:ascii="Century Schoolbook" w:hAnsi="Century Schoolbook" w:cs="Times New Roman"/>
        </w:rPr>
      </w:pPr>
    </w:p>
    <w:p w:rsidR="0050634E" w:rsidRPr="00AA1451" w:rsidRDefault="00D46161" w:rsidP="00AA1451">
      <w:pPr>
        <w:jc w:val="both"/>
        <w:rPr>
          <w:rFonts w:ascii="Century Schoolbook" w:hAnsi="Century Schoolbook" w:cs="Times New Roman"/>
        </w:rPr>
      </w:pPr>
      <w:r w:rsidRPr="00B04D4C">
        <w:rPr>
          <w:rFonts w:ascii="Century Schoolbook" w:hAnsi="Century Schoolbook" w:cs="Times New Roman"/>
        </w:rPr>
        <w:tab/>
      </w:r>
      <w:r w:rsidR="001967AD" w:rsidRPr="00B04D4C">
        <w:rPr>
          <w:rFonts w:ascii="Century Schoolbook" w:hAnsi="Century Schoolbook" w:cs="Times New Roman"/>
        </w:rPr>
        <w:t>S</w:t>
      </w:r>
      <w:r w:rsidRPr="00B04D4C">
        <w:rPr>
          <w:rFonts w:ascii="Century Schoolbook" w:hAnsi="Century Schoolbook" w:cs="Times New Roman"/>
        </w:rPr>
        <w:t xml:space="preserve">ome TAR tools provide the ability, sometimes in the form of a report, to identify documents for which the </w:t>
      </w:r>
      <w:r w:rsidR="00DA4B9A" w:rsidRPr="00B04D4C">
        <w:rPr>
          <w:rFonts w:ascii="Century Schoolbook" w:hAnsi="Century Schoolbook" w:cs="Times New Roman"/>
        </w:rPr>
        <w:t xml:space="preserve">software’s </w:t>
      </w:r>
      <w:r w:rsidRPr="00B04D4C">
        <w:rPr>
          <w:rFonts w:ascii="Century Schoolbook" w:hAnsi="Century Schoolbook" w:cs="Times New Roman"/>
        </w:rPr>
        <w:t xml:space="preserve">classification and the </w:t>
      </w:r>
      <w:r w:rsidR="00E1199F" w:rsidRPr="00B04D4C">
        <w:rPr>
          <w:rFonts w:ascii="Century Schoolbook" w:hAnsi="Century Schoolbook" w:cs="Times New Roman"/>
        </w:rPr>
        <w:t>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 xml:space="preserve">eviewer coding disagree on relevancy.  </w:t>
      </w:r>
      <w:r w:rsidR="00E1199F" w:rsidRPr="00B04D4C">
        <w:rPr>
          <w:rFonts w:ascii="Century Schoolbook" w:hAnsi="Century Schoolbook" w:cs="Times New Roman"/>
        </w:rPr>
        <w:t>Using these tools</w:t>
      </w:r>
      <w:r w:rsidRPr="00B04D4C">
        <w:rPr>
          <w:rFonts w:ascii="Century Schoolbook" w:hAnsi="Century Schoolbook" w:cs="Times New Roman"/>
        </w:rPr>
        <w:t xml:space="preserve">, the </w:t>
      </w:r>
      <w:r w:rsidR="00E1199F" w:rsidRPr="00B04D4C">
        <w:rPr>
          <w:rFonts w:ascii="Century Schoolbook" w:hAnsi="Century Schoolbook" w:cs="Times New Roman"/>
        </w:rPr>
        <w:t>t</w:t>
      </w:r>
      <w:r w:rsidRPr="00B04D4C">
        <w:rPr>
          <w:rFonts w:ascii="Century Schoolbook" w:hAnsi="Century Schoolbook" w:cs="Times New Roman"/>
        </w:rPr>
        <w:t xml:space="preserve">eam </w:t>
      </w:r>
      <w:r w:rsidR="004B2608" w:rsidRPr="00B04D4C">
        <w:rPr>
          <w:rFonts w:ascii="Century Schoolbook" w:hAnsi="Century Schoolbook" w:cs="Times New Roman"/>
        </w:rPr>
        <w:t>can</w:t>
      </w:r>
      <w:r w:rsidRPr="00B04D4C">
        <w:rPr>
          <w:rFonts w:ascii="Century Schoolbook" w:hAnsi="Century Schoolbook" w:cs="Times New Roman"/>
        </w:rPr>
        <w:t xml:space="preserve"> easily identify </w:t>
      </w:r>
      <w:r w:rsidR="00E1199F" w:rsidRPr="00B04D4C">
        <w:rPr>
          <w:rFonts w:ascii="Century Schoolbook" w:hAnsi="Century Schoolbook" w:cs="Times New Roman"/>
        </w:rPr>
        <w:t>t</w:t>
      </w:r>
      <w:r w:rsidRPr="00B04D4C">
        <w:rPr>
          <w:rFonts w:ascii="Century Schoolbook" w:hAnsi="Century Schoolbook" w:cs="Times New Roman"/>
        </w:rPr>
        <w:t>raining</w:t>
      </w:r>
      <w:r w:rsidR="00E1199F" w:rsidRPr="00B04D4C">
        <w:rPr>
          <w:rFonts w:ascii="Century Schoolbook" w:hAnsi="Century Schoolbook" w:cs="Times New Roman"/>
        </w:rPr>
        <w:t xml:space="preserve"> s</w:t>
      </w:r>
      <w:r w:rsidRPr="00B04D4C">
        <w:rPr>
          <w:rFonts w:ascii="Century Schoolbook" w:hAnsi="Century Schoolbook" w:cs="Times New Roman"/>
        </w:rPr>
        <w:t xml:space="preserve">et documents that: (1) the </w:t>
      </w:r>
      <w:r w:rsidR="00DA4B9A" w:rsidRPr="00B04D4C">
        <w:rPr>
          <w:rFonts w:ascii="Century Schoolbook" w:hAnsi="Century Schoolbook" w:cs="Times New Roman"/>
        </w:rPr>
        <w:t xml:space="preserve">software </w:t>
      </w:r>
      <w:r w:rsidRPr="00B04D4C">
        <w:rPr>
          <w:rFonts w:ascii="Century Schoolbook" w:hAnsi="Century Schoolbook" w:cs="Times New Roman"/>
        </w:rPr>
        <w:t xml:space="preserve">considers as likely responsive and the </w:t>
      </w:r>
      <w:r w:rsidR="00E1199F" w:rsidRPr="00B04D4C">
        <w:rPr>
          <w:rFonts w:ascii="Century Schoolbook" w:hAnsi="Century Schoolbook" w:cs="Times New Roman"/>
        </w:rPr>
        <w:t>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 xml:space="preserve">eviewer coded as </w:t>
      </w:r>
      <w:r w:rsidR="00E1199F" w:rsidRPr="00B04D4C">
        <w:rPr>
          <w:rFonts w:ascii="Century Schoolbook" w:hAnsi="Century Schoolbook" w:cs="Times New Roman"/>
        </w:rPr>
        <w:t>nonresponsive</w:t>
      </w:r>
      <w:r w:rsidRPr="00B04D4C">
        <w:rPr>
          <w:rFonts w:ascii="Century Schoolbook" w:hAnsi="Century Schoolbook" w:cs="Times New Roman"/>
        </w:rPr>
        <w:t xml:space="preserve">; or (2) the </w:t>
      </w:r>
      <w:r w:rsidR="00DA4B9A" w:rsidRPr="00B04D4C">
        <w:rPr>
          <w:rFonts w:ascii="Century Schoolbook" w:hAnsi="Century Schoolbook" w:cs="Times New Roman"/>
        </w:rPr>
        <w:t xml:space="preserve">software </w:t>
      </w:r>
      <w:r w:rsidRPr="00B04D4C">
        <w:rPr>
          <w:rFonts w:ascii="Century Schoolbook" w:hAnsi="Century Schoolbook" w:cs="Times New Roman"/>
        </w:rPr>
        <w:t xml:space="preserve">considers as likely </w:t>
      </w:r>
      <w:r w:rsidR="00E1199F" w:rsidRPr="00B04D4C">
        <w:rPr>
          <w:rFonts w:ascii="Century Schoolbook" w:hAnsi="Century Schoolbook" w:cs="Times New Roman"/>
        </w:rPr>
        <w:t xml:space="preserve">nonresponsive </w:t>
      </w:r>
      <w:r w:rsidRPr="00B04D4C">
        <w:rPr>
          <w:rFonts w:ascii="Century Schoolbook" w:hAnsi="Century Schoolbook" w:cs="Times New Roman"/>
        </w:rPr>
        <w:t xml:space="preserve">and the </w:t>
      </w:r>
      <w:r w:rsidR="00E1199F" w:rsidRPr="00B04D4C">
        <w:rPr>
          <w:rFonts w:ascii="Century Schoolbook" w:hAnsi="Century Schoolbook" w:cs="Times New Roman"/>
        </w:rPr>
        <w:t>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 xml:space="preserve">eviewer coded as responsive.  This analysis can be done on a regular basis, with </w:t>
      </w:r>
      <w:r w:rsidR="00E1199F" w:rsidRPr="00B04D4C">
        <w:rPr>
          <w:rFonts w:ascii="Century Schoolbook" w:hAnsi="Century Schoolbook" w:cs="Times New Roman"/>
        </w:rPr>
        <w:t>a 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 xml:space="preserve">eviewer re-reviewing inconsistently classified documents for final resolution, with any changes resulting in updating of the </w:t>
      </w:r>
      <w:r w:rsidR="00DA4B9A" w:rsidRPr="00B04D4C">
        <w:rPr>
          <w:rFonts w:ascii="Century Schoolbook" w:hAnsi="Century Schoolbook" w:cs="Times New Roman"/>
        </w:rPr>
        <w:t xml:space="preserve">software’s </w:t>
      </w:r>
      <w:r w:rsidRPr="00B04D4C">
        <w:rPr>
          <w:rFonts w:ascii="Century Schoolbook" w:hAnsi="Century Schoolbook" w:cs="Times New Roman"/>
        </w:rPr>
        <w:t xml:space="preserve">classification decisions, and also, if need be, a continued re-education of the </w:t>
      </w:r>
      <w:r w:rsidR="00E1199F" w:rsidRPr="00B04D4C">
        <w:rPr>
          <w:rFonts w:ascii="Century Schoolbook" w:hAnsi="Century Schoolbook" w:cs="Times New Roman"/>
        </w:rPr>
        <w:t>h</w:t>
      </w:r>
      <w:r w:rsidRPr="00B04D4C">
        <w:rPr>
          <w:rFonts w:ascii="Century Schoolbook" w:hAnsi="Century Schoolbook" w:cs="Times New Roman"/>
        </w:rPr>
        <w:t xml:space="preserve">uman </w:t>
      </w:r>
      <w:r w:rsidR="00E1199F" w:rsidRPr="00B04D4C">
        <w:rPr>
          <w:rFonts w:ascii="Century Schoolbook" w:hAnsi="Century Schoolbook" w:cs="Times New Roman"/>
        </w:rPr>
        <w:t>r</w:t>
      </w:r>
      <w:r w:rsidRPr="00B04D4C">
        <w:rPr>
          <w:rFonts w:ascii="Century Schoolbook" w:hAnsi="Century Schoolbook" w:cs="Times New Roman"/>
        </w:rPr>
        <w:t>evi</w:t>
      </w:r>
      <w:r w:rsidR="00AA1451">
        <w:rPr>
          <w:rFonts w:ascii="Century Schoolbook" w:hAnsi="Century Schoolbook" w:cs="Times New Roman"/>
        </w:rPr>
        <w:t>ewer on the scope of relevancy.</w:t>
      </w:r>
    </w:p>
    <w:p w:rsidR="0050634E" w:rsidRPr="00B04D4C" w:rsidRDefault="0050634E" w:rsidP="00D46161">
      <w:pPr>
        <w:rPr>
          <w:rFonts w:ascii="Century Schoolbook" w:hAnsi="Century Schoolbook" w:cs="Times New Roman"/>
        </w:rPr>
      </w:pPr>
    </w:p>
    <w:p w:rsidR="00D46161" w:rsidRPr="00B04D4C" w:rsidRDefault="00D46161" w:rsidP="00FE3D06">
      <w:pPr>
        <w:pStyle w:val="ListParagraph"/>
        <w:numPr>
          <w:ilvl w:val="2"/>
          <w:numId w:val="55"/>
        </w:numPr>
        <w:ind w:left="1080" w:hanging="360"/>
        <w:rPr>
          <w:rFonts w:ascii="Century Schoolbook" w:hAnsi="Century Schoolbook"/>
          <w:i/>
        </w:rPr>
      </w:pPr>
      <w:r w:rsidRPr="00B04D4C">
        <w:rPr>
          <w:rFonts w:ascii="Century Schoolbook" w:hAnsi="Century Schoolbook"/>
          <w:smallCaps/>
        </w:rPr>
        <w:t>Determine When Computer Training Is Complete and Validate</w:t>
      </w:r>
    </w:p>
    <w:p w:rsidR="00D46161" w:rsidRPr="00B04D4C" w:rsidRDefault="00D46161" w:rsidP="00D46161">
      <w:pPr>
        <w:pStyle w:val="ListParagraph"/>
        <w:ind w:left="1560"/>
        <w:jc w:val="both"/>
        <w:rPr>
          <w:rFonts w:ascii="Century Schoolbook" w:hAnsi="Century Schoolbook"/>
          <w:smallCaps/>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In a TAR workflow, a major decision is when to stop the training process (when does the </w:t>
      </w:r>
      <w:r w:rsidR="00E1199F" w:rsidRPr="00B04D4C">
        <w:rPr>
          <w:rFonts w:ascii="Century Schoolbook" w:hAnsi="Century Schoolbook"/>
        </w:rPr>
        <w:t>t</w:t>
      </w:r>
      <w:r w:rsidRPr="00B04D4C">
        <w:rPr>
          <w:rFonts w:ascii="Century Schoolbook" w:hAnsi="Century Schoolbook"/>
        </w:rPr>
        <w:t xml:space="preserve">eam determine that the </w:t>
      </w:r>
      <w:r w:rsidR="00E1199F" w:rsidRPr="00B04D4C">
        <w:rPr>
          <w:rFonts w:ascii="Century Schoolbook" w:hAnsi="Century Schoolbook"/>
        </w:rPr>
        <w:t>software</w:t>
      </w:r>
      <w:r w:rsidRPr="00B04D4C">
        <w:rPr>
          <w:rFonts w:ascii="Century Schoolbook" w:hAnsi="Century Schoolbook"/>
        </w:rPr>
        <w:t xml:space="preserve"> has identified an adequate percentage of relevant documents). In practice, this usually means trying to quantify and validate the success and reasonableness of the review, the adequacy of which is assessed </w:t>
      </w:r>
      <w:r w:rsidR="00E1199F" w:rsidRPr="00B04D4C">
        <w:rPr>
          <w:rFonts w:ascii="Century Schoolbook" w:hAnsi="Century Schoolbook"/>
        </w:rPr>
        <w:t xml:space="preserve">under </w:t>
      </w:r>
      <w:r w:rsidRPr="00B04D4C">
        <w:rPr>
          <w:rFonts w:ascii="Century Schoolbook" w:hAnsi="Century Schoolbook"/>
        </w:rPr>
        <w:t>Rule 26 proportionality and reasonableness factors. There is currently no black letter law or bright</w:t>
      </w:r>
      <w:r w:rsidR="00E26426" w:rsidRPr="00B04D4C">
        <w:rPr>
          <w:rFonts w:ascii="Century Schoolbook" w:hAnsi="Century Schoolbook"/>
        </w:rPr>
        <w:t>-</w:t>
      </w:r>
      <w:r w:rsidRPr="00B04D4C">
        <w:rPr>
          <w:rFonts w:ascii="Century Schoolbook" w:hAnsi="Century Schoolbook"/>
        </w:rPr>
        <w:t>line rule as to what constitutes a reasonable review; rather, each workflow must be analyzed for reasonableness based upon the circumstances of the matter</w:t>
      </w:r>
      <w:r w:rsidR="008924CE" w:rsidRPr="00B04D4C">
        <w:rPr>
          <w:rFonts w:ascii="Century Schoolbook" w:hAnsi="Century Schoolbook"/>
        </w:rPr>
        <w:t xml:space="preserve"> and the proportional needs of the case</w:t>
      </w:r>
      <w:r w:rsidRPr="00B04D4C">
        <w:rPr>
          <w:rFonts w:ascii="Century Schoolbook" w:hAnsi="Century Schoolbook"/>
        </w:rPr>
        <w:t>.</w:t>
      </w:r>
    </w:p>
    <w:p w:rsidR="004E1F73" w:rsidRPr="00B04D4C" w:rsidRDefault="004E1F73" w:rsidP="00D46161">
      <w:pPr>
        <w:ind w:firstLine="720"/>
        <w:jc w:val="both"/>
        <w:rPr>
          <w:rFonts w:ascii="Century Schoolbook" w:hAnsi="Century Schoolbook"/>
        </w:rPr>
      </w:pPr>
    </w:p>
    <w:p w:rsidR="004E1F73" w:rsidRPr="00B04D4C" w:rsidRDefault="004E1F73" w:rsidP="00FE3D06">
      <w:pPr>
        <w:pStyle w:val="ListParagraph"/>
        <w:numPr>
          <w:ilvl w:val="3"/>
          <w:numId w:val="55"/>
        </w:numPr>
        <w:ind w:left="1800" w:hanging="360"/>
        <w:jc w:val="both"/>
        <w:rPr>
          <w:rFonts w:ascii="Century Schoolbook" w:hAnsi="Century Schoolbook"/>
        </w:rPr>
      </w:pPr>
      <w:r w:rsidRPr="00B04D4C">
        <w:rPr>
          <w:rFonts w:ascii="Century Schoolbook" w:hAnsi="Century Schoolbook"/>
        </w:rPr>
        <w:lastRenderedPageBreak/>
        <w:t>Training Completion</w:t>
      </w:r>
    </w:p>
    <w:p w:rsidR="004E1F73" w:rsidRPr="00B04D4C" w:rsidRDefault="004E1F73" w:rsidP="00AF2C87">
      <w:pPr>
        <w:ind w:left="720"/>
        <w:jc w:val="both"/>
        <w:rPr>
          <w:rFonts w:ascii="Century Schoolbook" w:hAnsi="Century Schoolbook"/>
          <w:b/>
          <w:u w:val="single"/>
        </w:rPr>
      </w:pPr>
    </w:p>
    <w:p w:rsidR="00AF2C87" w:rsidRPr="00B04D4C" w:rsidRDefault="004E1F73" w:rsidP="00AF2C87">
      <w:pPr>
        <w:ind w:firstLine="720"/>
        <w:jc w:val="both"/>
        <w:rPr>
          <w:rFonts w:ascii="Century Schoolbook" w:hAnsi="Century Schoolbook"/>
        </w:rPr>
      </w:pPr>
      <w:r w:rsidRPr="00B04D4C">
        <w:rPr>
          <w:rFonts w:ascii="Century Schoolbook" w:hAnsi="Century Schoolbook"/>
        </w:rPr>
        <w:t>T</w:t>
      </w:r>
      <w:r w:rsidR="00AF2C87" w:rsidRPr="00B04D4C">
        <w:rPr>
          <w:rFonts w:ascii="Century Schoolbook" w:hAnsi="Century Schoolbook"/>
        </w:rPr>
        <w:t>here are several indicators that provide information</w:t>
      </w:r>
      <w:r w:rsidR="00426E79" w:rsidRPr="00B04D4C">
        <w:rPr>
          <w:rFonts w:ascii="Century Schoolbook" w:hAnsi="Century Schoolbook"/>
        </w:rPr>
        <w:t xml:space="preserve"> to</w:t>
      </w:r>
      <w:r w:rsidR="00AF2C87" w:rsidRPr="00B04D4C">
        <w:rPr>
          <w:rFonts w:ascii="Century Schoolbook" w:hAnsi="Century Schoolbook"/>
        </w:rPr>
        <w:t xml:space="preserve"> allow the team to make reasonable decisions on training completion.  These measurements are directed toward understanding the stability of the training process. Stability does not have a precise technical definition. Roughly speaking, however, the training process is stable if review of further training documents is unlikely to substantially improve the effectiveness or cost-effectiveness of the trained classifier.  Some software directly provide stability measures, and other indicators of stability can be derived by the team from estimates of effectiveness.</w:t>
      </w:r>
      <w:r w:rsidR="00AF2C87" w:rsidRPr="00B04D4C">
        <w:rPr>
          <w:rStyle w:val="FootnoteReference"/>
          <w:rFonts w:ascii="Century Schoolbook" w:hAnsi="Century Schoolbook"/>
          <w:sz w:val="24"/>
        </w:rPr>
        <w:footnoteReference w:id="26"/>
      </w:r>
      <w:r w:rsidR="00AF2C87" w:rsidRPr="00B04D4C">
        <w:rPr>
          <w:rFonts w:ascii="Century Schoolbook" w:hAnsi="Century Schoolbook"/>
        </w:rPr>
        <w:t xml:space="preserve">  There are three broad approaches to understanding stability: (1) tracking of sample-based effectiveness estimates; (2) observing sparseness of relevant documents returned by the computer during active learning and (3) comparing the classifier behaviors. </w:t>
      </w:r>
    </w:p>
    <w:p w:rsidR="00AF2C87" w:rsidRPr="00B04D4C" w:rsidRDefault="00AF2C87" w:rsidP="00AF2C87">
      <w:pPr>
        <w:ind w:firstLine="720"/>
        <w:rPr>
          <w:rFonts w:ascii="Century Schoolbook" w:hAnsi="Century Schoolbook"/>
        </w:rPr>
      </w:pPr>
    </w:p>
    <w:p w:rsidR="00AF2C87" w:rsidRPr="00B04D4C" w:rsidRDefault="00AF2C87" w:rsidP="00AF2C87">
      <w:pPr>
        <w:pStyle w:val="ListParagraph"/>
        <w:numPr>
          <w:ilvl w:val="6"/>
          <w:numId w:val="55"/>
        </w:numPr>
        <w:tabs>
          <w:tab w:val="left" w:pos="990"/>
        </w:tabs>
        <w:ind w:left="2520" w:hanging="720"/>
        <w:rPr>
          <w:rFonts w:ascii="Century Schoolbook" w:hAnsi="Century Schoolbook"/>
        </w:rPr>
      </w:pPr>
      <w:r w:rsidRPr="00B04D4C">
        <w:rPr>
          <w:rFonts w:ascii="Century Schoolbook" w:hAnsi="Century Schoolbook"/>
        </w:rPr>
        <w:t xml:space="preserve">Tracking of Sample-Based Effectiveness Estimates </w:t>
      </w:r>
      <w:r w:rsidRPr="00B04D4C">
        <w:rPr>
          <w:rFonts w:ascii="Century Schoolbook" w:hAnsi="Century Schoolbook"/>
        </w:rPr>
        <w:br/>
      </w:r>
    </w:p>
    <w:p w:rsidR="00AF2C87" w:rsidRPr="00B04D4C" w:rsidRDefault="00AF2C87" w:rsidP="00AF2C87">
      <w:pPr>
        <w:ind w:firstLine="720"/>
        <w:jc w:val="both"/>
        <w:rPr>
          <w:rFonts w:ascii="Century Schoolbook" w:hAnsi="Century Schoolbook"/>
        </w:rPr>
      </w:pPr>
      <w:r w:rsidRPr="00B04D4C">
        <w:rPr>
          <w:rFonts w:ascii="Century Schoolbook" w:hAnsi="Century Schoolbook"/>
        </w:rPr>
        <w:t>By comparing how sample-based effectiveness estimates (e.g., recall at a fixed cost level) change over time, the team can get a sense of whether further training is of value.  Two types of samples may be used.  A control set is a random sample taken from the entire TAR set,</w:t>
      </w:r>
      <w:r w:rsidRPr="00B04D4C">
        <w:rPr>
          <w:rStyle w:val="FootnoteReference"/>
          <w:rFonts w:ascii="Century Schoolbook" w:hAnsi="Century Schoolbook"/>
          <w:sz w:val="24"/>
        </w:rPr>
        <w:footnoteReference w:id="27"/>
      </w:r>
      <w:r w:rsidRPr="00B04D4C">
        <w:rPr>
          <w:rFonts w:ascii="Century Schoolbook" w:hAnsi="Century Schoolbook"/>
        </w:rPr>
        <w:t xml:space="preserve"> typically at the beginning of training. The control set is reviewed for relevancy by a human reviewer and, as training progresses, the computer’s classifications of relevance of the control set documents are compared against the human reviewer’s classifications.</w:t>
      </w:r>
      <w:r w:rsidRPr="00B04D4C">
        <w:rPr>
          <w:rStyle w:val="FootnoteReference"/>
          <w:rFonts w:ascii="Century Schoolbook" w:hAnsi="Century Schoolbook"/>
          <w:sz w:val="24"/>
        </w:rPr>
        <w:footnoteReference w:id="28"/>
      </w:r>
      <w:r w:rsidRPr="00B04D4C">
        <w:rPr>
          <w:rFonts w:ascii="Century Schoolbook" w:hAnsi="Century Schoolbook"/>
        </w:rPr>
        <w:t xml:space="preserve"> When training no longer substantially improves the computer’s classifications, this is seen as a point of reaching training stability.  An alternative to drawing a control set at the beginning of training is to draw a random sample only when it is believed that training or review should be stopped.  </w:t>
      </w:r>
      <w:r w:rsidR="004E1F73" w:rsidRPr="00B04D4C">
        <w:rPr>
          <w:rFonts w:ascii="Century Schoolbook" w:hAnsi="Century Schoolbook"/>
        </w:rPr>
        <w:t>This stability measurement is usually only taken in certain TAR 1.0 workflows.</w:t>
      </w:r>
    </w:p>
    <w:p w:rsidR="00AF2C87" w:rsidRPr="00B04D4C" w:rsidRDefault="00AF2C87" w:rsidP="00AF2C87">
      <w:pPr>
        <w:rPr>
          <w:rFonts w:ascii="Century Schoolbook" w:hAnsi="Century Schoolbook"/>
        </w:rPr>
      </w:pPr>
    </w:p>
    <w:p w:rsidR="00AF2C87" w:rsidRPr="00B04D4C" w:rsidRDefault="00AF2C87" w:rsidP="00AF2C87">
      <w:pPr>
        <w:pStyle w:val="ListParagraph"/>
        <w:numPr>
          <w:ilvl w:val="6"/>
          <w:numId w:val="55"/>
        </w:numPr>
        <w:tabs>
          <w:tab w:val="left" w:pos="2520"/>
        </w:tabs>
        <w:ind w:left="2520" w:hanging="720"/>
        <w:rPr>
          <w:rFonts w:ascii="Century Schoolbook" w:hAnsi="Century Schoolbook"/>
        </w:rPr>
      </w:pPr>
      <w:r w:rsidRPr="00B04D4C">
        <w:rPr>
          <w:rFonts w:ascii="Century Schoolbook" w:hAnsi="Century Schoolbook"/>
        </w:rPr>
        <w:t>Observing Sparseness of Relevant Documents Returned By the Computer During Active Learning</w:t>
      </w:r>
    </w:p>
    <w:p w:rsidR="00AF2C87" w:rsidRPr="00B04D4C" w:rsidRDefault="00AF2C87" w:rsidP="00AF2C87">
      <w:pPr>
        <w:rPr>
          <w:rFonts w:ascii="Century Schoolbook" w:hAnsi="Century Schoolbook"/>
        </w:rPr>
      </w:pPr>
    </w:p>
    <w:p w:rsidR="00AF2C87" w:rsidRPr="00B04D4C" w:rsidRDefault="00AF2C87" w:rsidP="00AF2C87">
      <w:pPr>
        <w:ind w:firstLine="720"/>
        <w:jc w:val="both"/>
        <w:rPr>
          <w:rFonts w:ascii="Century Schoolbook" w:hAnsi="Century Schoolbook"/>
        </w:rPr>
      </w:pPr>
      <w:r w:rsidRPr="00B04D4C">
        <w:rPr>
          <w:rFonts w:ascii="Century Schoolbook" w:hAnsi="Century Schoolbook"/>
        </w:rPr>
        <w:t xml:space="preserve">Another measurement of stability involves the human reviewer continuing to train the computer on relevancy until they reach the point where the number of relevant documents presented by the computer for human reviewer review is extremely low or none.  When the human reviewer reaches this point, it is seen as an indicator of stability and the training is complete, as no additional training is </w:t>
      </w:r>
      <w:r w:rsidRPr="00B04D4C">
        <w:rPr>
          <w:rFonts w:ascii="Century Schoolbook" w:hAnsi="Century Schoolbook"/>
        </w:rPr>
        <w:lastRenderedPageBreak/>
        <w:t xml:space="preserve">anticipated to improve the classifier or identify more relevant documents.  This stability measurement is usually only taken in </w:t>
      </w:r>
      <w:r w:rsidR="00313D7F" w:rsidRPr="00B04D4C">
        <w:rPr>
          <w:rFonts w:ascii="Century Schoolbook" w:hAnsi="Century Schoolbook"/>
        </w:rPr>
        <w:t xml:space="preserve">certain </w:t>
      </w:r>
      <w:r w:rsidRPr="00B04D4C">
        <w:rPr>
          <w:rFonts w:ascii="Century Schoolbook" w:hAnsi="Century Schoolbook"/>
        </w:rPr>
        <w:t>TAR 2.0 workflows</w:t>
      </w:r>
      <w:r w:rsidR="00313D7F" w:rsidRPr="00B04D4C">
        <w:rPr>
          <w:rFonts w:ascii="Century Schoolbook" w:hAnsi="Century Schoolbook"/>
        </w:rPr>
        <w:t xml:space="preserve"> that only use relevancy feedback learning</w:t>
      </w:r>
      <w:r w:rsidRPr="00B04D4C">
        <w:rPr>
          <w:rFonts w:ascii="Century Schoolbook" w:hAnsi="Century Schoolbook"/>
        </w:rPr>
        <w:t xml:space="preserve">.  </w:t>
      </w:r>
    </w:p>
    <w:p w:rsidR="00AF2C87" w:rsidRPr="00B04D4C" w:rsidRDefault="00AF2C87" w:rsidP="00AF2C87">
      <w:pPr>
        <w:rPr>
          <w:rFonts w:ascii="Century Schoolbook" w:hAnsi="Century Schoolbook"/>
          <w:smallCaps/>
        </w:rPr>
      </w:pPr>
    </w:p>
    <w:p w:rsidR="00AF2C87" w:rsidRPr="00B04D4C" w:rsidRDefault="00AF2C87" w:rsidP="00AF2C87">
      <w:pPr>
        <w:pStyle w:val="ListParagraph"/>
        <w:numPr>
          <w:ilvl w:val="6"/>
          <w:numId w:val="55"/>
        </w:numPr>
        <w:tabs>
          <w:tab w:val="left" w:pos="2520"/>
        </w:tabs>
        <w:ind w:left="2520" w:hanging="720"/>
        <w:rPr>
          <w:rFonts w:ascii="Century Schoolbook" w:hAnsi="Century Schoolbook"/>
        </w:rPr>
      </w:pPr>
      <w:r w:rsidRPr="00B04D4C">
        <w:rPr>
          <w:rFonts w:ascii="Century Schoolbook" w:hAnsi="Century Schoolbook"/>
        </w:rPr>
        <w:t xml:space="preserve">Comparison of Classifier Behaviors </w:t>
      </w:r>
    </w:p>
    <w:p w:rsidR="00AF2C87" w:rsidRPr="00B04D4C" w:rsidRDefault="00AF2C87" w:rsidP="00AF2C87">
      <w:pPr>
        <w:rPr>
          <w:rFonts w:ascii="Century Schoolbook" w:hAnsi="Century Schoolbook"/>
        </w:rPr>
      </w:pPr>
    </w:p>
    <w:p w:rsidR="00526F30" w:rsidRPr="00B04D4C" w:rsidRDefault="00AF2C87" w:rsidP="00AF2C87">
      <w:pPr>
        <w:ind w:firstLine="720"/>
        <w:jc w:val="both"/>
        <w:rPr>
          <w:rFonts w:ascii="Century Schoolbook" w:hAnsi="Century Schoolbook"/>
        </w:rPr>
      </w:pPr>
      <w:r w:rsidRPr="00B04D4C">
        <w:rPr>
          <w:rFonts w:ascii="Century Schoolbook" w:hAnsi="Century Schoolbook"/>
        </w:rPr>
        <w:t xml:space="preserve">Another approach to monitoring stability is to directly compare the behavior of classifiers produced on different training iterations.  A wide variety of approaches is possible, and the details are not always revealed by the software provider.  As an example, classifiers produced on different iterations could be used to rank, score, or classify the entire TAR set.  If those predictions are </w:t>
      </w:r>
      <w:r w:rsidR="008924CE" w:rsidRPr="00B04D4C">
        <w:rPr>
          <w:rFonts w:ascii="Century Schoolbook" w:hAnsi="Century Schoolbook"/>
        </w:rPr>
        <w:t>static</w:t>
      </w:r>
      <w:r w:rsidRPr="00B04D4C">
        <w:rPr>
          <w:rFonts w:ascii="Century Schoolbook" w:hAnsi="Century Schoolbook"/>
        </w:rPr>
        <w:t>, then the team may be able to conclude that further training likely will have no benefit, because the behavior of the TAR classifier is not meaningfully changing at that point.  The team may view this as the point of training stability and stop training.</w:t>
      </w:r>
    </w:p>
    <w:p w:rsidR="00526F30" w:rsidRPr="00B04D4C" w:rsidRDefault="00526F30" w:rsidP="00AF2C87">
      <w:pPr>
        <w:ind w:firstLine="720"/>
        <w:jc w:val="both"/>
        <w:rPr>
          <w:rFonts w:ascii="Century Schoolbook" w:hAnsi="Century Schoolbook"/>
        </w:rPr>
      </w:pPr>
    </w:p>
    <w:p w:rsidR="00526F30" w:rsidRPr="00B04D4C" w:rsidRDefault="00526F30" w:rsidP="00FE3D06">
      <w:pPr>
        <w:pStyle w:val="ListParagraph"/>
        <w:numPr>
          <w:ilvl w:val="6"/>
          <w:numId w:val="55"/>
        </w:numPr>
        <w:ind w:left="2520" w:hanging="720"/>
        <w:jc w:val="both"/>
        <w:rPr>
          <w:rFonts w:ascii="Century Schoolbook" w:eastAsia="MS Mincho" w:hAnsi="Century Schoolbook" w:cs="Times New Roman"/>
        </w:rPr>
      </w:pPr>
      <w:r w:rsidRPr="00B04D4C">
        <w:rPr>
          <w:rFonts w:ascii="Century Schoolbook" w:eastAsia="MS Mincho" w:hAnsi="Century Schoolbook" w:cs="Times New Roman"/>
        </w:rPr>
        <w:t>Comparing Traditional TAR 1.0 and TAR 2.0 Training Completion Processes</w:t>
      </w:r>
    </w:p>
    <w:p w:rsidR="00526F30" w:rsidRPr="00B04D4C" w:rsidRDefault="00526F30" w:rsidP="00FE3D06">
      <w:pPr>
        <w:ind w:left="1800"/>
        <w:jc w:val="both"/>
        <w:rPr>
          <w:rFonts w:ascii="Century Schoolbook" w:eastAsia="MS Mincho" w:hAnsi="Century Schoolbook" w:cs="Times New Roman"/>
        </w:rPr>
      </w:pPr>
      <w:r w:rsidRPr="00B04D4C">
        <w:rPr>
          <w:rFonts w:ascii="Century Schoolbook" w:eastAsia="MS Mincho" w:hAnsi="Century Schoolbook" w:cs="Times New Roman"/>
        </w:rPr>
        <w:t xml:space="preserve"> </w:t>
      </w:r>
    </w:p>
    <w:p w:rsidR="00526F30" w:rsidRPr="00B04D4C" w:rsidRDefault="00526F30" w:rsidP="00D25342">
      <w:pPr>
        <w:ind w:firstLine="720"/>
        <w:jc w:val="both"/>
        <w:rPr>
          <w:rFonts w:ascii="Century Schoolbook" w:eastAsia="MS Mincho" w:hAnsi="Century Schoolbook" w:cs="Times New Roman"/>
        </w:rPr>
      </w:pPr>
      <w:r w:rsidRPr="00B04D4C">
        <w:rPr>
          <w:rFonts w:ascii="Century Schoolbook" w:eastAsia="MS Mincho" w:hAnsi="Century Schoolbook" w:cs="Times New Roman"/>
        </w:rPr>
        <w:t>The following example clarifies this variation between</w:t>
      </w:r>
      <w:r w:rsidR="004D7AB6" w:rsidRPr="00B04D4C">
        <w:rPr>
          <w:rFonts w:ascii="Century Schoolbook" w:eastAsia="MS Mincho" w:hAnsi="Century Schoolbook" w:cs="Times New Roman"/>
        </w:rPr>
        <w:t xml:space="preserve"> traditional</w:t>
      </w:r>
      <w:r w:rsidRPr="00B04D4C">
        <w:rPr>
          <w:rFonts w:ascii="Century Schoolbook" w:eastAsia="MS Mincho" w:hAnsi="Century Schoolbook" w:cs="Times New Roman"/>
        </w:rPr>
        <w:t xml:space="preserve"> TAR 1.0 and 2.0 processes.</w:t>
      </w:r>
      <w:r w:rsidRPr="00B04D4C">
        <w:rPr>
          <w:rStyle w:val="FootnoteReference"/>
          <w:rFonts w:ascii="Century Schoolbook" w:hAnsi="Century Schoolbook"/>
          <w:sz w:val="24"/>
        </w:rPr>
        <w:footnoteReference w:id="29"/>
      </w:r>
      <w:r w:rsidR="00313D7F" w:rsidRPr="00B04D4C">
        <w:rPr>
          <w:rFonts w:ascii="Century Schoolbook" w:eastAsia="MS Mincho" w:hAnsi="Century Schoolbook" w:cs="Times New Roman"/>
        </w:rPr>
        <w:t xml:space="preserve">  In a TAR set of 2</w:t>
      </w:r>
      <w:r w:rsidRPr="00B04D4C">
        <w:rPr>
          <w:rFonts w:ascii="Century Schoolbook" w:eastAsia="MS Mincho" w:hAnsi="Century Schoolbook" w:cs="Times New Roman"/>
        </w:rPr>
        <w:t xml:space="preserve">00,000 documents, </w:t>
      </w:r>
      <w:r w:rsidR="00313D7F" w:rsidRPr="00B04D4C">
        <w:rPr>
          <w:rFonts w:ascii="Century Schoolbook" w:eastAsia="MS Mincho" w:hAnsi="Century Schoolbook" w:cs="Times New Roman"/>
        </w:rPr>
        <w:t>2</w:t>
      </w:r>
      <w:r w:rsidRPr="00B04D4C">
        <w:rPr>
          <w:rFonts w:ascii="Century Schoolbook" w:eastAsia="MS Mincho" w:hAnsi="Century Schoolbook" w:cs="Times New Roman"/>
        </w:rPr>
        <w:t xml:space="preserve">0,000 of the documents are relevant (10% richness).  For purposes of this example, the team </w:t>
      </w:r>
      <w:r w:rsidR="008924CE" w:rsidRPr="00B04D4C">
        <w:rPr>
          <w:rFonts w:ascii="Century Schoolbook" w:eastAsia="MS Mincho" w:hAnsi="Century Schoolbook" w:cs="Times New Roman"/>
        </w:rPr>
        <w:t xml:space="preserve">intends </w:t>
      </w:r>
      <w:r w:rsidRPr="00B04D4C">
        <w:rPr>
          <w:rFonts w:ascii="Century Schoolbook" w:eastAsia="MS Mincho" w:hAnsi="Century Schoolbook" w:cs="Times New Roman"/>
        </w:rPr>
        <w:t xml:space="preserve">to </w:t>
      </w:r>
      <w:r w:rsidR="004D7AB6" w:rsidRPr="00B04D4C">
        <w:rPr>
          <w:rFonts w:ascii="Century Schoolbook" w:eastAsia="MS Mincho" w:hAnsi="Century Schoolbook" w:cs="Times New Roman"/>
        </w:rPr>
        <w:t>use</w:t>
      </w:r>
      <w:r w:rsidRPr="00B04D4C">
        <w:rPr>
          <w:rFonts w:ascii="Century Schoolbook" w:eastAsia="MS Mincho" w:hAnsi="Century Schoolbook" w:cs="Times New Roman"/>
        </w:rPr>
        <w:t xml:space="preserve"> the workflow to achieve a recall of at least 80%, i.e., identify at least </w:t>
      </w:r>
      <w:r w:rsidR="00313D7F" w:rsidRPr="00B04D4C">
        <w:rPr>
          <w:rFonts w:ascii="Century Schoolbook" w:eastAsia="MS Mincho" w:hAnsi="Century Schoolbook" w:cs="Times New Roman"/>
        </w:rPr>
        <w:t>16</w:t>
      </w:r>
      <w:r w:rsidRPr="00B04D4C">
        <w:rPr>
          <w:rFonts w:ascii="Century Schoolbook" w:eastAsia="MS Mincho" w:hAnsi="Century Schoolbook" w:cs="Times New Roman"/>
        </w:rPr>
        <w:t xml:space="preserve">,000 of the </w:t>
      </w:r>
      <w:r w:rsidR="004D7AB6" w:rsidRPr="00B04D4C">
        <w:rPr>
          <w:rFonts w:ascii="Century Schoolbook" w:eastAsia="MS Mincho" w:hAnsi="Century Schoolbook" w:cs="Times New Roman"/>
        </w:rPr>
        <w:t>2</w:t>
      </w:r>
      <w:r w:rsidR="00313D7F" w:rsidRPr="00B04D4C">
        <w:rPr>
          <w:rFonts w:ascii="Century Schoolbook" w:eastAsia="MS Mincho" w:hAnsi="Century Schoolbook" w:cs="Times New Roman"/>
        </w:rPr>
        <w:t>0</w:t>
      </w:r>
      <w:r w:rsidRPr="00B04D4C">
        <w:rPr>
          <w:rFonts w:ascii="Century Schoolbook" w:eastAsia="MS Mincho" w:hAnsi="Century Schoolbook" w:cs="Times New Roman"/>
        </w:rPr>
        <w:t xml:space="preserve">,000 relevant documents.  For </w:t>
      </w:r>
      <w:r w:rsidR="00AC6D04" w:rsidRPr="00B04D4C">
        <w:rPr>
          <w:rFonts w:ascii="Century Schoolbook" w:eastAsia="MS Mincho" w:hAnsi="Century Schoolbook" w:cs="Times New Roman"/>
        </w:rPr>
        <w:t xml:space="preserve">some </w:t>
      </w:r>
      <w:r w:rsidRPr="00B04D4C">
        <w:rPr>
          <w:rFonts w:ascii="Century Schoolbook" w:eastAsia="MS Mincho" w:hAnsi="Century Schoolbook" w:cs="Times New Roman"/>
        </w:rPr>
        <w:t>traditional TAR 2.0 software, the</w:t>
      </w:r>
      <w:r w:rsidR="004D7AB6" w:rsidRPr="00B04D4C">
        <w:rPr>
          <w:rFonts w:ascii="Century Schoolbook" w:eastAsia="MS Mincho" w:hAnsi="Century Schoolbook" w:cs="Times New Roman"/>
        </w:rPr>
        <w:t xml:space="preserve"> workflow might start by generating a random sample of the review population to get a sense of the richness.  This allows the team to estimate the number of relevant documents in the review set (here, 20,000 documents).  Thus, for a recall goal of 80%, a team can estimate upfront the need to </w:t>
      </w:r>
      <w:r w:rsidR="008924CE" w:rsidRPr="00B04D4C">
        <w:rPr>
          <w:rFonts w:ascii="Century Schoolbook" w:eastAsia="MS Mincho" w:hAnsi="Century Schoolbook" w:cs="Times New Roman"/>
        </w:rPr>
        <w:t xml:space="preserve">identify </w:t>
      </w:r>
      <w:r w:rsidR="00AC6D04" w:rsidRPr="00B04D4C">
        <w:rPr>
          <w:rFonts w:ascii="Century Schoolbook" w:eastAsia="MS Mincho" w:hAnsi="Century Schoolbook" w:cs="Times New Roman"/>
        </w:rPr>
        <w:t>at least 16</w:t>
      </w:r>
      <w:r w:rsidR="004D7AB6" w:rsidRPr="00B04D4C">
        <w:rPr>
          <w:rFonts w:ascii="Century Schoolbook" w:eastAsia="MS Mincho" w:hAnsi="Century Schoolbook" w:cs="Times New Roman"/>
        </w:rPr>
        <w:t>,000 documents.</w:t>
      </w:r>
      <w:r w:rsidR="009930BC" w:rsidRPr="00B04D4C">
        <w:rPr>
          <w:rFonts w:ascii="Century Schoolbook" w:eastAsia="MS Mincho" w:hAnsi="Century Schoolbook" w:cs="Times New Roman"/>
        </w:rPr>
        <w:t xml:space="preserve"> </w:t>
      </w:r>
      <w:r w:rsidRPr="00B04D4C">
        <w:rPr>
          <w:rFonts w:ascii="Century Schoolbook" w:eastAsia="MS Mincho" w:hAnsi="Century Schoolbook" w:cs="Times New Roman"/>
        </w:rPr>
        <w:t xml:space="preserve"> </w:t>
      </w:r>
      <w:r w:rsidR="009930BC" w:rsidRPr="00B04D4C">
        <w:rPr>
          <w:rFonts w:ascii="Century Schoolbook" w:eastAsia="MS Mincho" w:hAnsi="Century Schoolbook" w:cs="Times New Roman"/>
        </w:rPr>
        <w:t xml:space="preserve">Those relevant examples found in the richness sample, along with any other relevant samples identified by the team, are then submitted to the software to start learning relevancy.  </w:t>
      </w:r>
      <w:r w:rsidR="00AC6D04" w:rsidRPr="00B04D4C">
        <w:rPr>
          <w:rFonts w:ascii="Century Schoolbook" w:eastAsia="MS Mincho" w:hAnsi="Century Schoolbook" w:cs="Times New Roman"/>
        </w:rPr>
        <w:t>As each document is reviewed and submitted to the software, the software continues to re-rank the document set and present only those documents it believes are relevant (i.e., engages in relevancy feedback).</w:t>
      </w:r>
      <w:r w:rsidR="00AC6D04" w:rsidRPr="00B04D4C">
        <w:rPr>
          <w:rStyle w:val="FootnoteReference"/>
          <w:rFonts w:ascii="Century Schoolbook" w:eastAsia="MS Mincho" w:hAnsi="Century Schoolbook" w:cs="Times New Roman"/>
          <w:sz w:val="24"/>
        </w:rPr>
        <w:footnoteReference w:id="30"/>
      </w:r>
      <w:r w:rsidR="00AC6D04" w:rsidRPr="00B04D4C">
        <w:rPr>
          <w:rFonts w:ascii="Century Schoolbook" w:eastAsia="MS Mincho" w:hAnsi="Century Schoolbook" w:cs="Times New Roman"/>
        </w:rPr>
        <w:t xml:space="preserve">  This </w:t>
      </w:r>
      <w:r w:rsidRPr="00B04D4C">
        <w:rPr>
          <w:rFonts w:ascii="Century Schoolbook" w:eastAsia="MS Mincho" w:hAnsi="Century Schoolbook" w:cs="Times New Roman"/>
        </w:rPr>
        <w:t xml:space="preserve">process continues until </w:t>
      </w:r>
      <w:r w:rsidR="00426E79" w:rsidRPr="00B04D4C">
        <w:rPr>
          <w:rFonts w:ascii="Century Schoolbook" w:eastAsia="MS Mincho" w:hAnsi="Century Schoolbook" w:cs="Times New Roman"/>
        </w:rPr>
        <w:t xml:space="preserve">stability is reached, which is when the computer is returning a very low number of relevant documents for review.  At that point, </w:t>
      </w:r>
      <w:r w:rsidRPr="00B04D4C">
        <w:rPr>
          <w:rFonts w:ascii="Century Schoolbook" w:eastAsia="MS Mincho" w:hAnsi="Century Schoolbook" w:cs="Times New Roman"/>
        </w:rPr>
        <w:t xml:space="preserve">all predicted relevant documents </w:t>
      </w:r>
      <w:r w:rsidR="00426E79" w:rsidRPr="00B04D4C">
        <w:rPr>
          <w:rFonts w:ascii="Century Schoolbook" w:eastAsia="MS Mincho" w:hAnsi="Century Schoolbook" w:cs="Times New Roman"/>
        </w:rPr>
        <w:t>will have been</w:t>
      </w:r>
      <w:r w:rsidRPr="00B04D4C">
        <w:rPr>
          <w:rFonts w:ascii="Century Schoolbook" w:eastAsia="MS Mincho" w:hAnsi="Century Schoolbook" w:cs="Times New Roman"/>
        </w:rPr>
        <w:t xml:space="preserve"> used as training examples</w:t>
      </w:r>
      <w:r w:rsidR="00602ABD" w:rsidRPr="00B04D4C">
        <w:rPr>
          <w:rFonts w:ascii="Century Schoolbook" w:eastAsia="MS Mincho" w:hAnsi="Century Schoolbook" w:cs="Times New Roman"/>
        </w:rPr>
        <w:t xml:space="preserve">.  </w:t>
      </w:r>
      <w:r w:rsidR="00426E79" w:rsidRPr="00B04D4C">
        <w:rPr>
          <w:rFonts w:ascii="Century Schoolbook" w:eastAsia="MS Mincho" w:hAnsi="Century Schoolbook" w:cs="Times New Roman"/>
        </w:rPr>
        <w:t xml:space="preserve">In </w:t>
      </w:r>
      <w:r w:rsidR="009930BC" w:rsidRPr="00B04D4C">
        <w:rPr>
          <w:rFonts w:ascii="Century Schoolbook" w:eastAsia="MS Mincho" w:hAnsi="Century Schoolbook" w:cs="Times New Roman"/>
        </w:rPr>
        <w:t xml:space="preserve">this TAR 2.0 </w:t>
      </w:r>
      <w:r w:rsidR="00426E79" w:rsidRPr="00B04D4C">
        <w:rPr>
          <w:rFonts w:ascii="Century Schoolbook" w:eastAsia="MS Mincho" w:hAnsi="Century Schoolbook" w:cs="Times New Roman"/>
        </w:rPr>
        <w:t>example,</w:t>
      </w:r>
      <w:r w:rsidR="00602ABD" w:rsidRPr="00B04D4C">
        <w:rPr>
          <w:rFonts w:ascii="Century Schoolbook" w:eastAsia="MS Mincho" w:hAnsi="Century Schoolbook" w:cs="Times New Roman"/>
        </w:rPr>
        <w:t xml:space="preserve"> </w:t>
      </w:r>
      <w:r w:rsidRPr="00B04D4C">
        <w:rPr>
          <w:rFonts w:ascii="Century Schoolbook" w:eastAsia="MS Mincho" w:hAnsi="Century Schoolbook" w:cs="Times New Roman"/>
        </w:rPr>
        <w:t xml:space="preserve">at least </w:t>
      </w:r>
      <w:r w:rsidR="00AC6D04" w:rsidRPr="00B04D4C">
        <w:rPr>
          <w:rFonts w:ascii="Century Schoolbook" w:eastAsia="MS Mincho" w:hAnsi="Century Schoolbook" w:cs="Times New Roman"/>
        </w:rPr>
        <w:t>16</w:t>
      </w:r>
      <w:r w:rsidRPr="00B04D4C">
        <w:rPr>
          <w:rFonts w:ascii="Century Schoolbook" w:eastAsia="MS Mincho" w:hAnsi="Century Schoolbook" w:cs="Times New Roman"/>
        </w:rPr>
        <w:t xml:space="preserve">,000 documents will </w:t>
      </w:r>
      <w:r w:rsidRPr="00B04D4C">
        <w:rPr>
          <w:rFonts w:ascii="Century Schoolbook" w:eastAsia="MS Mincho" w:hAnsi="Century Schoolbook" w:cs="Times New Roman"/>
        </w:rPr>
        <w:lastRenderedPageBreak/>
        <w:t>both be reviewed by a human reviewer and used to train the computer</w:t>
      </w:r>
      <w:r w:rsidR="00602ABD" w:rsidRPr="00B04D4C">
        <w:rPr>
          <w:rFonts w:ascii="Century Schoolbook" w:eastAsia="MS Mincho" w:hAnsi="Century Schoolbook" w:cs="Times New Roman"/>
        </w:rPr>
        <w:t xml:space="preserve"> to achieve the recall goal</w:t>
      </w:r>
      <w:r w:rsidRPr="00B04D4C">
        <w:rPr>
          <w:rFonts w:ascii="Century Schoolbook" w:eastAsia="MS Mincho" w:hAnsi="Century Schoolbook" w:cs="Times New Roman"/>
        </w:rPr>
        <w:t xml:space="preserve">.  In practice, more than </w:t>
      </w:r>
      <w:r w:rsidR="00AC6D04" w:rsidRPr="00B04D4C">
        <w:rPr>
          <w:rFonts w:ascii="Century Schoolbook" w:eastAsia="MS Mincho" w:hAnsi="Century Schoolbook" w:cs="Times New Roman"/>
        </w:rPr>
        <w:t>16</w:t>
      </w:r>
      <w:r w:rsidRPr="00B04D4C">
        <w:rPr>
          <w:rFonts w:ascii="Century Schoolbook" w:eastAsia="MS Mincho" w:hAnsi="Century Schoolbook" w:cs="Times New Roman"/>
        </w:rPr>
        <w:t xml:space="preserve">,000 documents will need to be reviewed, as neither human selection nor TAR model predictions can perfectly select only relevant documents for review. </w:t>
      </w:r>
      <w:r w:rsidR="004D7AB6" w:rsidRPr="00B04D4C">
        <w:rPr>
          <w:rFonts w:ascii="Century Schoolbook" w:eastAsia="MS Mincho" w:hAnsi="Century Schoolbook" w:cs="Times New Roman"/>
        </w:rPr>
        <w:t xml:space="preserve"> </w:t>
      </w:r>
    </w:p>
    <w:p w:rsidR="00526F30" w:rsidRPr="00B04D4C" w:rsidRDefault="00526F30" w:rsidP="00526F30">
      <w:pPr>
        <w:ind w:firstLine="720"/>
        <w:jc w:val="both"/>
        <w:rPr>
          <w:rFonts w:ascii="Century Schoolbook" w:eastAsia="MS Mincho" w:hAnsi="Century Schoolbook" w:cs="Times New Roman"/>
        </w:rPr>
      </w:pPr>
    </w:p>
    <w:p w:rsidR="00526F30" w:rsidRPr="00B04D4C" w:rsidRDefault="00526F30" w:rsidP="00FE3D06">
      <w:pPr>
        <w:ind w:firstLine="720"/>
        <w:jc w:val="both"/>
        <w:rPr>
          <w:rFonts w:ascii="Century Schoolbook" w:hAnsi="Century Schoolbook"/>
          <w:b/>
          <w:u w:val="single"/>
        </w:rPr>
      </w:pPr>
      <w:r w:rsidRPr="00B04D4C">
        <w:rPr>
          <w:rFonts w:ascii="Century Schoolbook" w:eastAsia="MS Mincho" w:hAnsi="Century Schoolbook" w:cs="Times New Roman"/>
        </w:rPr>
        <w:t xml:space="preserve">In the same example, </w:t>
      </w:r>
      <w:r w:rsidR="009930BC" w:rsidRPr="00B04D4C">
        <w:rPr>
          <w:rFonts w:ascii="Century Schoolbook" w:eastAsia="MS Mincho" w:hAnsi="Century Schoolbook" w:cs="Times New Roman"/>
        </w:rPr>
        <w:t xml:space="preserve">some </w:t>
      </w:r>
      <w:r w:rsidR="00602ABD" w:rsidRPr="00B04D4C">
        <w:rPr>
          <w:rFonts w:ascii="Century Schoolbook" w:eastAsia="MS Mincho" w:hAnsi="Century Schoolbook" w:cs="Times New Roman"/>
        </w:rPr>
        <w:t>traditional TAR 1.0</w:t>
      </w:r>
      <w:r w:rsidRPr="00B04D4C">
        <w:rPr>
          <w:rFonts w:ascii="Century Schoolbook" w:eastAsia="MS Mincho" w:hAnsi="Century Schoolbook" w:cs="Times New Roman"/>
        </w:rPr>
        <w:t xml:space="preserve"> </w:t>
      </w:r>
      <w:r w:rsidR="004D7AB6" w:rsidRPr="00B04D4C">
        <w:rPr>
          <w:rFonts w:ascii="Century Schoolbook" w:eastAsia="MS Mincho" w:hAnsi="Century Schoolbook" w:cs="Times New Roman"/>
        </w:rPr>
        <w:t>start by</w:t>
      </w:r>
      <w:r w:rsidR="00602ABD" w:rsidRPr="00B04D4C">
        <w:rPr>
          <w:rFonts w:ascii="Century Schoolbook" w:eastAsia="MS Mincho" w:hAnsi="Century Schoolbook" w:cs="Times New Roman"/>
        </w:rPr>
        <w:t xml:space="preserve"> building a control set of 1,800-3,500 documents that is used to measure stability.</w:t>
      </w:r>
      <w:r w:rsidR="009930BC" w:rsidRPr="00B04D4C">
        <w:rPr>
          <w:rStyle w:val="FootnoteReference"/>
          <w:rFonts w:ascii="Century Schoolbook" w:eastAsia="MS Mincho" w:hAnsi="Century Schoolbook" w:cs="Times New Roman"/>
          <w:sz w:val="24"/>
        </w:rPr>
        <w:footnoteReference w:id="31"/>
      </w:r>
      <w:r w:rsidR="00602ABD" w:rsidRPr="00B04D4C">
        <w:rPr>
          <w:rFonts w:ascii="Century Schoolbook" w:eastAsia="MS Mincho" w:hAnsi="Century Schoolbook" w:cs="Times New Roman"/>
        </w:rPr>
        <w:t xml:space="preserve">  Then, the software might </w:t>
      </w:r>
      <w:r w:rsidRPr="00B04D4C">
        <w:rPr>
          <w:rFonts w:ascii="Century Schoolbook" w:eastAsia="MS Mincho" w:hAnsi="Century Schoolbook" w:cs="Times New Roman"/>
        </w:rPr>
        <w:t xml:space="preserve">use </w:t>
      </w:r>
      <w:r w:rsidR="004D7AB6" w:rsidRPr="00B04D4C">
        <w:rPr>
          <w:rFonts w:ascii="Century Schoolbook" w:eastAsia="MS Mincho" w:hAnsi="Century Schoolbook" w:cs="Times New Roman"/>
        </w:rPr>
        <w:t>1</w:t>
      </w:r>
      <w:r w:rsidR="00602ABD" w:rsidRPr="00B04D4C">
        <w:rPr>
          <w:rFonts w:ascii="Century Schoolbook" w:eastAsia="MS Mincho" w:hAnsi="Century Schoolbook" w:cs="Times New Roman"/>
        </w:rPr>
        <w:t>,400-3,000</w:t>
      </w:r>
      <w:r w:rsidRPr="00B04D4C">
        <w:rPr>
          <w:rFonts w:ascii="Century Schoolbook" w:eastAsia="MS Mincho" w:hAnsi="Century Schoolbook" w:cs="Times New Roman"/>
        </w:rPr>
        <w:t xml:space="preserve"> documents for training (or however many documents is enough to achieve stability or the reasonable identification of the predicted relevant set).</w:t>
      </w:r>
      <w:r w:rsidR="009930BC" w:rsidRPr="00B04D4C">
        <w:rPr>
          <w:rFonts w:ascii="Century Schoolbook" w:eastAsia="MS Mincho" w:hAnsi="Century Schoolbook" w:cs="Times New Roman"/>
        </w:rPr>
        <w:t xml:space="preserve">  The training documents are selected by the computer </w:t>
      </w:r>
      <w:r w:rsidR="00AC2B93" w:rsidRPr="00B04D4C">
        <w:rPr>
          <w:rFonts w:ascii="Century Schoolbook" w:eastAsia="MS Mincho" w:hAnsi="Century Schoolbook" w:cs="Times New Roman"/>
        </w:rPr>
        <w:t xml:space="preserve">to identify both relevant and </w:t>
      </w:r>
      <w:r w:rsidR="00AC5EC8" w:rsidRPr="00B04D4C">
        <w:rPr>
          <w:rFonts w:ascii="Century Schoolbook" w:eastAsia="MS Mincho" w:hAnsi="Century Schoolbook" w:cs="Times New Roman"/>
        </w:rPr>
        <w:t>nonrelevant</w:t>
      </w:r>
      <w:r w:rsidR="00AC2B93" w:rsidRPr="00B04D4C">
        <w:rPr>
          <w:rFonts w:ascii="Century Schoolbook" w:eastAsia="MS Mincho" w:hAnsi="Century Schoolbook" w:cs="Times New Roman"/>
        </w:rPr>
        <w:t xml:space="preserve"> documents (contrast with the TAR 2.0 example above).  </w:t>
      </w:r>
      <w:r w:rsidRPr="00B04D4C">
        <w:rPr>
          <w:rFonts w:ascii="Century Schoolbook" w:eastAsia="MS Mincho" w:hAnsi="Century Schoolbook" w:cs="Times New Roman"/>
        </w:rPr>
        <w:t xml:space="preserve">These </w:t>
      </w:r>
      <w:r w:rsidR="00602ABD" w:rsidRPr="00B04D4C">
        <w:rPr>
          <w:rFonts w:ascii="Century Schoolbook" w:eastAsia="MS Mincho" w:hAnsi="Century Schoolbook" w:cs="Times New Roman"/>
        </w:rPr>
        <w:t>1,400-3,000</w:t>
      </w:r>
      <w:r w:rsidRPr="00B04D4C">
        <w:rPr>
          <w:rFonts w:ascii="Century Schoolbook" w:eastAsia="MS Mincho" w:hAnsi="Century Schoolbook" w:cs="Times New Roman"/>
        </w:rPr>
        <w:t xml:space="preserve"> documents are used to build the predictive model</w:t>
      </w:r>
      <w:r w:rsidR="00AC2B93" w:rsidRPr="00B04D4C">
        <w:rPr>
          <w:rFonts w:ascii="Century Schoolbook" w:eastAsia="MS Mincho" w:hAnsi="Century Schoolbook" w:cs="Times New Roman"/>
        </w:rPr>
        <w:t xml:space="preserve"> that is seen as an estimated representative of the review set</w:t>
      </w:r>
      <w:r w:rsidRPr="00B04D4C">
        <w:rPr>
          <w:rFonts w:ascii="Century Schoolbook" w:eastAsia="MS Mincho" w:hAnsi="Century Schoolbook" w:cs="Times New Roman"/>
        </w:rPr>
        <w:t>.</w:t>
      </w:r>
      <w:r w:rsidR="004D7AB6" w:rsidRPr="00B04D4C">
        <w:rPr>
          <w:rFonts w:ascii="Century Schoolbook" w:eastAsia="MS Mincho" w:hAnsi="Century Schoolbook" w:cs="Times New Roman"/>
        </w:rPr>
        <w:t xml:space="preserve">  When stability is reached (the software is reasonably accurate at predicting the relevancy of the </w:t>
      </w:r>
      <w:r w:rsidR="00AC2B93" w:rsidRPr="00B04D4C">
        <w:rPr>
          <w:rFonts w:ascii="Century Schoolbook" w:eastAsia="MS Mincho" w:hAnsi="Century Schoolbook" w:cs="Times New Roman"/>
        </w:rPr>
        <w:t>review set)</w:t>
      </w:r>
      <w:r w:rsidR="004D7AB6" w:rsidRPr="00B04D4C">
        <w:rPr>
          <w:rFonts w:ascii="Century Schoolbook" w:eastAsia="MS Mincho" w:hAnsi="Century Schoolbook" w:cs="Times New Roman"/>
        </w:rPr>
        <w:t>,</w:t>
      </w:r>
      <w:r w:rsidRPr="00B04D4C">
        <w:rPr>
          <w:rFonts w:ascii="Century Schoolbook" w:eastAsia="MS Mincho" w:hAnsi="Century Schoolbook" w:cs="Times New Roman"/>
        </w:rPr>
        <w:t xml:space="preserve"> </w:t>
      </w:r>
      <w:r w:rsidR="004D7AB6" w:rsidRPr="00B04D4C">
        <w:rPr>
          <w:rFonts w:ascii="Century Schoolbook" w:eastAsia="MS Mincho" w:hAnsi="Century Schoolbook" w:cs="Times New Roman"/>
        </w:rPr>
        <w:t>the predictive model’s rankings are locked, and t</w:t>
      </w:r>
      <w:r w:rsidRPr="00B04D4C">
        <w:rPr>
          <w:rFonts w:ascii="Century Schoolbook" w:eastAsia="MS Mincho" w:hAnsi="Century Schoolbook" w:cs="Times New Roman"/>
        </w:rPr>
        <w:t xml:space="preserve">he final predictive model </w:t>
      </w:r>
      <w:r w:rsidR="004D7AB6" w:rsidRPr="00B04D4C">
        <w:rPr>
          <w:rFonts w:ascii="Century Schoolbook" w:eastAsia="MS Mincho" w:hAnsi="Century Schoolbook" w:cs="Times New Roman"/>
        </w:rPr>
        <w:t>is</w:t>
      </w:r>
      <w:r w:rsidRPr="00B04D4C">
        <w:rPr>
          <w:rFonts w:ascii="Century Schoolbook" w:eastAsia="MS Mincho" w:hAnsi="Century Schoolbook" w:cs="Times New Roman"/>
        </w:rPr>
        <w:t xml:space="preserve"> used to identify </w:t>
      </w:r>
      <w:r w:rsidR="00AC2B93" w:rsidRPr="00B04D4C">
        <w:rPr>
          <w:rFonts w:ascii="Century Schoolbook" w:eastAsia="MS Mincho" w:hAnsi="Century Schoolbook" w:cs="Times New Roman"/>
        </w:rPr>
        <w:t>the predicted relevant document set</w:t>
      </w:r>
      <w:r w:rsidRPr="00B04D4C">
        <w:rPr>
          <w:rFonts w:ascii="Century Schoolbook" w:eastAsia="MS Mincho" w:hAnsi="Century Schoolbook" w:cs="Times New Roman"/>
        </w:rPr>
        <w:t xml:space="preserve"> (at least </w:t>
      </w:r>
      <w:r w:rsidR="009930BC" w:rsidRPr="00B04D4C">
        <w:rPr>
          <w:rFonts w:ascii="Century Schoolbook" w:eastAsia="MS Mincho" w:hAnsi="Century Schoolbook" w:cs="Times New Roman"/>
        </w:rPr>
        <w:t>16</w:t>
      </w:r>
      <w:r w:rsidRPr="00B04D4C">
        <w:rPr>
          <w:rFonts w:ascii="Century Schoolbook" w:eastAsia="MS Mincho" w:hAnsi="Century Schoolbook" w:cs="Times New Roman"/>
        </w:rPr>
        <w:t xml:space="preserve">,000, but </w:t>
      </w:r>
      <w:r w:rsidR="009930BC" w:rsidRPr="00B04D4C">
        <w:rPr>
          <w:rFonts w:ascii="Century Schoolbook" w:eastAsia="MS Mincho" w:hAnsi="Century Schoolbook" w:cs="Times New Roman"/>
        </w:rPr>
        <w:t>will be more, as the TAR model predictions cannot perfectly select only relevant documents for review</w:t>
      </w:r>
      <w:r w:rsidRPr="00B04D4C">
        <w:rPr>
          <w:rFonts w:ascii="Century Schoolbook" w:eastAsia="MS Mincho" w:hAnsi="Century Schoolbook" w:cs="Times New Roman"/>
        </w:rPr>
        <w:t xml:space="preserve">).  </w:t>
      </w:r>
      <w:r w:rsidR="00426E79" w:rsidRPr="00B04D4C">
        <w:rPr>
          <w:rFonts w:ascii="Century Schoolbook" w:eastAsia="MS Mincho" w:hAnsi="Century Schoolbook" w:cs="Times New Roman"/>
        </w:rPr>
        <w:t xml:space="preserve">At this point, the TAR team can determine what, if any, additional human review will take place on the </w:t>
      </w:r>
      <w:r w:rsidR="00AC5EC8" w:rsidRPr="00B04D4C">
        <w:rPr>
          <w:rFonts w:ascii="Century Schoolbook" w:eastAsia="MS Mincho" w:hAnsi="Century Schoolbook" w:cs="Times New Roman"/>
        </w:rPr>
        <w:t>unreviewed</w:t>
      </w:r>
      <w:r w:rsidR="00426E79" w:rsidRPr="00B04D4C">
        <w:rPr>
          <w:rFonts w:ascii="Century Schoolbook" w:eastAsia="MS Mincho" w:hAnsi="Century Schoolbook" w:cs="Times New Roman"/>
        </w:rPr>
        <w:t xml:space="preserve"> portion of the predicted relevant set.  </w:t>
      </w:r>
    </w:p>
    <w:p w:rsidR="00AF2C87" w:rsidRPr="00B04D4C" w:rsidRDefault="00AF2C87" w:rsidP="00FE3D06">
      <w:pPr>
        <w:jc w:val="both"/>
        <w:rPr>
          <w:rFonts w:ascii="Century Schoolbook" w:hAnsi="Century Schoolbook"/>
        </w:rPr>
      </w:pPr>
    </w:p>
    <w:p w:rsidR="00AF2C87" w:rsidRPr="00B04D4C" w:rsidRDefault="004E1F73" w:rsidP="00FE3D06">
      <w:pPr>
        <w:pStyle w:val="ListParagraph"/>
        <w:numPr>
          <w:ilvl w:val="3"/>
          <w:numId w:val="55"/>
        </w:numPr>
        <w:ind w:left="1800" w:hanging="360"/>
        <w:jc w:val="both"/>
        <w:rPr>
          <w:rFonts w:ascii="Century Schoolbook" w:eastAsia="MS Mincho" w:hAnsi="Century Schoolbook" w:cs="Times New Roman"/>
        </w:rPr>
      </w:pPr>
      <w:r w:rsidRPr="00B04D4C">
        <w:rPr>
          <w:rFonts w:ascii="Century Schoolbook" w:eastAsia="MS Mincho" w:hAnsi="Century Schoolbook" w:cs="Times New Roman"/>
        </w:rPr>
        <w:t>Validation</w:t>
      </w:r>
    </w:p>
    <w:p w:rsidR="00AF2C87" w:rsidRPr="00B04D4C" w:rsidRDefault="00AF2C87" w:rsidP="00D46161">
      <w:pPr>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Whatever </w:t>
      </w:r>
      <w:r w:rsidR="00E26426" w:rsidRPr="00B04D4C">
        <w:rPr>
          <w:rFonts w:ascii="Century Schoolbook" w:hAnsi="Century Schoolbook"/>
        </w:rPr>
        <w:t>software</w:t>
      </w:r>
      <w:r w:rsidRPr="00B04D4C">
        <w:rPr>
          <w:rFonts w:ascii="Century Schoolbook" w:hAnsi="Century Schoolbook"/>
        </w:rPr>
        <w:t xml:space="preserve"> is utilized, it must generate, or allow for the generation of</w:t>
      </w:r>
      <w:r w:rsidR="00E26426" w:rsidRPr="00B04D4C">
        <w:rPr>
          <w:rFonts w:ascii="Century Schoolbook" w:hAnsi="Century Schoolbook"/>
        </w:rPr>
        <w:t xml:space="preserve"> metrics or</w:t>
      </w:r>
      <w:r w:rsidRPr="00B04D4C">
        <w:rPr>
          <w:rFonts w:ascii="Century Schoolbook" w:hAnsi="Century Schoolbook"/>
        </w:rPr>
        <w:t xml:space="preserve"> </w:t>
      </w:r>
      <w:r w:rsidR="00E91405" w:rsidRPr="00B04D4C">
        <w:rPr>
          <w:rFonts w:ascii="Century Schoolbook" w:hAnsi="Century Schoolbook"/>
        </w:rPr>
        <w:t xml:space="preserve">effectiveness </w:t>
      </w:r>
      <w:r w:rsidR="00E26426" w:rsidRPr="00B04D4C">
        <w:rPr>
          <w:rFonts w:ascii="Century Schoolbook" w:hAnsi="Century Schoolbook"/>
        </w:rPr>
        <w:t>m</w:t>
      </w:r>
      <w:r w:rsidRPr="00B04D4C">
        <w:rPr>
          <w:rFonts w:ascii="Century Schoolbook" w:hAnsi="Century Schoolbook"/>
        </w:rPr>
        <w:t>easures</w:t>
      </w:r>
      <w:r w:rsidR="00E26426" w:rsidRPr="00B04D4C">
        <w:rPr>
          <w:rFonts w:ascii="Century Schoolbook" w:hAnsi="Century Schoolbook"/>
        </w:rPr>
        <w:t>,</w:t>
      </w:r>
      <w:r w:rsidRPr="00B04D4C">
        <w:rPr>
          <w:rFonts w:ascii="Century Schoolbook" w:hAnsi="Century Schoolbook"/>
        </w:rPr>
        <w:t xml:space="preserve"> </w:t>
      </w:r>
      <w:r w:rsidR="00E26426" w:rsidRPr="00B04D4C">
        <w:rPr>
          <w:rFonts w:ascii="Century Schoolbook" w:hAnsi="Century Schoolbook"/>
        </w:rPr>
        <w:t xml:space="preserve">which </w:t>
      </w:r>
      <w:r w:rsidRPr="00B04D4C">
        <w:rPr>
          <w:rFonts w:ascii="Century Schoolbook" w:hAnsi="Century Schoolbook"/>
        </w:rPr>
        <w:t xml:space="preserve">allow the </w:t>
      </w:r>
      <w:r w:rsidR="00E26426" w:rsidRPr="00B04D4C">
        <w:rPr>
          <w:rFonts w:ascii="Century Schoolbook" w:hAnsi="Century Schoolbook"/>
        </w:rPr>
        <w:t>t</w:t>
      </w:r>
      <w:r w:rsidRPr="00B04D4C">
        <w:rPr>
          <w:rFonts w:ascii="Century Schoolbook" w:hAnsi="Century Schoolbook"/>
        </w:rPr>
        <w:t xml:space="preserve">eam to evaluate the workflow and determine if the review goals have been met once the training has concluded.  In most instances, this means the </w:t>
      </w:r>
      <w:r w:rsidR="00E26426" w:rsidRPr="00B04D4C">
        <w:rPr>
          <w:rFonts w:ascii="Century Schoolbook" w:hAnsi="Century Schoolbook"/>
        </w:rPr>
        <w:t>t</w:t>
      </w:r>
      <w:r w:rsidRPr="00B04D4C">
        <w:rPr>
          <w:rFonts w:ascii="Century Schoolbook" w:hAnsi="Century Schoolbook"/>
        </w:rPr>
        <w:t xml:space="preserve">eam will need to be able to measure the </w:t>
      </w:r>
      <w:r w:rsidR="00E26426" w:rsidRPr="00B04D4C">
        <w:rPr>
          <w:rFonts w:ascii="Century Schoolbook" w:hAnsi="Century Schoolbook"/>
        </w:rPr>
        <w:t>r</w:t>
      </w:r>
      <w:r w:rsidRPr="00B04D4C">
        <w:rPr>
          <w:rFonts w:ascii="Century Schoolbook" w:hAnsi="Century Schoolbook"/>
        </w:rPr>
        <w:t xml:space="preserve">ecall achieved.  Estimates of other </w:t>
      </w:r>
      <w:r w:rsidR="00E26426" w:rsidRPr="00B04D4C">
        <w:rPr>
          <w:rFonts w:ascii="Century Schoolbook" w:hAnsi="Century Schoolbook"/>
        </w:rPr>
        <w:t>e</w:t>
      </w:r>
      <w:r w:rsidRPr="00B04D4C">
        <w:rPr>
          <w:rFonts w:ascii="Century Schoolbook" w:hAnsi="Century Schoolbook"/>
        </w:rPr>
        <w:t xml:space="preserve">ffectiveness </w:t>
      </w:r>
      <w:r w:rsidR="00E26426" w:rsidRPr="00B04D4C">
        <w:rPr>
          <w:rFonts w:ascii="Century Schoolbook" w:hAnsi="Century Schoolbook"/>
        </w:rPr>
        <w:t>m</w:t>
      </w:r>
      <w:r w:rsidRPr="00B04D4C">
        <w:rPr>
          <w:rFonts w:ascii="Century Schoolbook" w:hAnsi="Century Schoolbook"/>
        </w:rPr>
        <w:t xml:space="preserve">easures besides or in addition to </w:t>
      </w:r>
      <w:r w:rsidR="00E26426" w:rsidRPr="00B04D4C">
        <w:rPr>
          <w:rFonts w:ascii="Century Schoolbook" w:hAnsi="Century Schoolbook"/>
        </w:rPr>
        <w:t>r</w:t>
      </w:r>
      <w:r w:rsidRPr="00B04D4C">
        <w:rPr>
          <w:rFonts w:ascii="Century Schoolbook" w:hAnsi="Century Schoolbook"/>
        </w:rPr>
        <w:t>ecall may also be used.  These methods are not mutually exclusive.  To the contrary, all these approaches may play a role in a reasonable inquiry, consistent with Rule 26(b) proportionality considerations and Rule 26(g).</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Recall measurements are statistical in nature and involve random sampling, which has underlying inputs that feed into the sample size:  </w:t>
      </w:r>
      <w:r w:rsidR="001967AD" w:rsidRPr="00B04D4C">
        <w:rPr>
          <w:rFonts w:ascii="Century Schoolbook" w:hAnsi="Century Schoolbook"/>
        </w:rPr>
        <w:t>r</w:t>
      </w:r>
      <w:r w:rsidRPr="00B04D4C">
        <w:rPr>
          <w:rFonts w:ascii="Century Schoolbook" w:hAnsi="Century Schoolbook"/>
        </w:rPr>
        <w:t xml:space="preserve">ichness, </w:t>
      </w:r>
      <w:r w:rsidR="00602C3A" w:rsidRPr="00B04D4C">
        <w:rPr>
          <w:rFonts w:ascii="Century Schoolbook" w:hAnsi="Century Schoolbook"/>
        </w:rPr>
        <w:t>c</w:t>
      </w:r>
      <w:r w:rsidRPr="00B04D4C">
        <w:rPr>
          <w:rFonts w:ascii="Century Schoolbook" w:hAnsi="Century Schoolbook"/>
        </w:rPr>
        <w:t xml:space="preserve">onfidence </w:t>
      </w:r>
      <w:r w:rsidR="00602C3A" w:rsidRPr="00B04D4C">
        <w:rPr>
          <w:rFonts w:ascii="Century Schoolbook" w:hAnsi="Century Schoolbook"/>
        </w:rPr>
        <w:t>l</w:t>
      </w:r>
      <w:r w:rsidRPr="00B04D4C">
        <w:rPr>
          <w:rFonts w:ascii="Century Schoolbook" w:hAnsi="Century Schoolbook"/>
        </w:rPr>
        <w:t xml:space="preserve">evel, and </w:t>
      </w:r>
      <w:r w:rsidR="00602C3A" w:rsidRPr="00B04D4C">
        <w:rPr>
          <w:rFonts w:ascii="Century Schoolbook" w:hAnsi="Century Schoolbook"/>
        </w:rPr>
        <w:t>c</w:t>
      </w:r>
      <w:r w:rsidRPr="00B04D4C">
        <w:rPr>
          <w:rFonts w:ascii="Century Schoolbook" w:hAnsi="Century Schoolbook"/>
        </w:rPr>
        <w:t xml:space="preserve">onfidence </w:t>
      </w:r>
      <w:r w:rsidR="00602C3A" w:rsidRPr="00B04D4C">
        <w:rPr>
          <w:rFonts w:ascii="Century Schoolbook" w:hAnsi="Century Schoolbook"/>
        </w:rPr>
        <w:t>i</w:t>
      </w:r>
      <w:r w:rsidRPr="00B04D4C">
        <w:rPr>
          <w:rFonts w:ascii="Century Schoolbook" w:hAnsi="Century Schoolbook"/>
        </w:rPr>
        <w:t xml:space="preserve">nterval.  These inputs dictate how many sample documents need to be reviewed in order to achieve a certain comfort level with the </w:t>
      </w:r>
      <w:r w:rsidR="00602C3A" w:rsidRPr="00B04D4C">
        <w:rPr>
          <w:rFonts w:ascii="Century Schoolbook" w:hAnsi="Century Schoolbook"/>
        </w:rPr>
        <w:t>r</w:t>
      </w:r>
      <w:r w:rsidRPr="00B04D4C">
        <w:rPr>
          <w:rFonts w:ascii="Century Schoolbook" w:hAnsi="Century Schoolbook"/>
        </w:rPr>
        <w:t xml:space="preserve">ecall estimate.  If the </w:t>
      </w:r>
      <w:r w:rsidR="00602C3A" w:rsidRPr="00B04D4C">
        <w:rPr>
          <w:rFonts w:ascii="Century Schoolbook" w:hAnsi="Century Schoolbook"/>
        </w:rPr>
        <w:t>t</w:t>
      </w:r>
      <w:r w:rsidRPr="00B04D4C">
        <w:rPr>
          <w:rFonts w:ascii="Century Schoolbook" w:hAnsi="Century Schoolbook"/>
        </w:rPr>
        <w:t xml:space="preserve">eam achieves a </w:t>
      </w:r>
      <w:r w:rsidR="00602C3A" w:rsidRPr="00B04D4C">
        <w:rPr>
          <w:rFonts w:ascii="Century Schoolbook" w:hAnsi="Century Schoolbook"/>
        </w:rPr>
        <w:t>r</w:t>
      </w:r>
      <w:r w:rsidRPr="00B04D4C">
        <w:rPr>
          <w:rFonts w:ascii="Century Schoolbook" w:hAnsi="Century Schoolbook"/>
        </w:rPr>
        <w:t xml:space="preserve">ecall level that it believes is reasonable for the </w:t>
      </w:r>
      <w:r w:rsidR="00602C3A" w:rsidRPr="00B04D4C">
        <w:rPr>
          <w:rFonts w:ascii="Century Schoolbook" w:hAnsi="Century Schoolbook"/>
        </w:rPr>
        <w:t>w</w:t>
      </w:r>
      <w:r w:rsidRPr="00B04D4C">
        <w:rPr>
          <w:rFonts w:ascii="Century Schoolbook" w:hAnsi="Century Schoolbook"/>
        </w:rPr>
        <w:t xml:space="preserve">orkflow and matter, then training can be considered completed and the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 xml:space="preserve">et is validated as reasonable.  If the </w:t>
      </w:r>
      <w:r w:rsidR="00602C3A" w:rsidRPr="00B04D4C">
        <w:rPr>
          <w:rFonts w:ascii="Century Schoolbook" w:hAnsi="Century Schoolbook"/>
        </w:rPr>
        <w:t>t</w:t>
      </w:r>
      <w:r w:rsidRPr="00B04D4C">
        <w:rPr>
          <w:rFonts w:ascii="Century Schoolbook" w:hAnsi="Century Schoolbook"/>
        </w:rPr>
        <w:t xml:space="preserve">eam does not achieve a reasonable level of recall, it may need to go back and conduct additional training to further identify more relevant documents to be added to the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et.</w:t>
      </w:r>
    </w:p>
    <w:p w:rsidR="00D46161" w:rsidRPr="00B04D4C" w:rsidRDefault="00D46161" w:rsidP="00D46161">
      <w:pPr>
        <w:jc w:val="both"/>
        <w:rPr>
          <w:rFonts w:ascii="Century Schoolbook" w:hAnsi="Century Schoolbook"/>
        </w:rPr>
      </w:pPr>
    </w:p>
    <w:p w:rsidR="00D46161" w:rsidRPr="00B04D4C" w:rsidRDefault="00D46161" w:rsidP="00794D33">
      <w:pPr>
        <w:ind w:left="720" w:right="720"/>
        <w:jc w:val="both"/>
        <w:rPr>
          <w:rFonts w:ascii="Century Schoolbook" w:hAnsi="Century Schoolbook"/>
        </w:rPr>
      </w:pPr>
      <w:r w:rsidRPr="0037316E">
        <w:rPr>
          <w:rFonts w:ascii="Century Schoolbook" w:hAnsi="Century Schoolbook"/>
          <w:b/>
          <w:color w:val="0070C0"/>
        </w:rPr>
        <w:lastRenderedPageBreak/>
        <w:t>Workflow Consideration</w:t>
      </w:r>
      <w:r w:rsidRPr="00B04D4C">
        <w:rPr>
          <w:rFonts w:ascii="Century Schoolbook" w:hAnsi="Century Schoolbook"/>
        </w:rPr>
        <w:t xml:space="preserve">:  Identifying a target recall </w:t>
      </w:r>
      <w:r w:rsidR="001967AD" w:rsidRPr="00B04D4C">
        <w:rPr>
          <w:rFonts w:ascii="Century Schoolbook" w:hAnsi="Century Schoolbook"/>
        </w:rPr>
        <w:t xml:space="preserve">level </w:t>
      </w:r>
      <w:r w:rsidRPr="00B04D4C">
        <w:rPr>
          <w:rFonts w:ascii="Century Schoolbook" w:hAnsi="Century Schoolbook"/>
        </w:rPr>
        <w:t xml:space="preserve">prior to the start of training.  Some </w:t>
      </w:r>
      <w:r w:rsidR="00602C3A" w:rsidRPr="00B04D4C">
        <w:rPr>
          <w:rFonts w:ascii="Century Schoolbook" w:hAnsi="Century Schoolbook"/>
        </w:rPr>
        <w:t>software</w:t>
      </w:r>
      <w:r w:rsidRPr="00B04D4C">
        <w:rPr>
          <w:rFonts w:ascii="Century Schoolbook" w:hAnsi="Century Schoolbook"/>
        </w:rPr>
        <w:t xml:space="preserve"> require the </w:t>
      </w:r>
      <w:r w:rsidR="00602C3A" w:rsidRPr="00B04D4C">
        <w:rPr>
          <w:rFonts w:ascii="Century Schoolbook" w:hAnsi="Century Schoolbook"/>
        </w:rPr>
        <w:t>t</w:t>
      </w:r>
      <w:r w:rsidRPr="00B04D4C">
        <w:rPr>
          <w:rFonts w:ascii="Century Schoolbook" w:hAnsi="Century Schoolbook"/>
        </w:rPr>
        <w:t xml:space="preserve">eam to identify the desired estimated </w:t>
      </w:r>
      <w:r w:rsidR="00602C3A" w:rsidRPr="00B04D4C">
        <w:rPr>
          <w:rFonts w:ascii="Century Schoolbook" w:hAnsi="Century Schoolbook"/>
        </w:rPr>
        <w:t>r</w:t>
      </w:r>
      <w:r w:rsidRPr="00B04D4C">
        <w:rPr>
          <w:rFonts w:ascii="Century Schoolbook" w:hAnsi="Century Schoolbook"/>
        </w:rPr>
        <w:t xml:space="preserve">ecall level before the start of training.  In these situations, the </w:t>
      </w:r>
      <w:r w:rsidR="00602C3A" w:rsidRPr="00B04D4C">
        <w:rPr>
          <w:rFonts w:ascii="Century Schoolbook" w:hAnsi="Century Schoolbook"/>
        </w:rPr>
        <w:t>h</w:t>
      </w:r>
      <w:r w:rsidRPr="00B04D4C">
        <w:rPr>
          <w:rFonts w:ascii="Century Schoolbook" w:hAnsi="Century Schoolbook"/>
        </w:rPr>
        <w:t xml:space="preserve">uman </w:t>
      </w:r>
      <w:r w:rsidR="00602C3A" w:rsidRPr="00B04D4C">
        <w:rPr>
          <w:rFonts w:ascii="Century Schoolbook" w:hAnsi="Century Schoolbook"/>
        </w:rPr>
        <w:t>r</w:t>
      </w:r>
      <w:r w:rsidRPr="00B04D4C">
        <w:rPr>
          <w:rFonts w:ascii="Century Schoolbook" w:hAnsi="Century Schoolbook"/>
        </w:rPr>
        <w:t>eviewer continue</w:t>
      </w:r>
      <w:r w:rsidR="00602C3A" w:rsidRPr="00B04D4C">
        <w:rPr>
          <w:rFonts w:ascii="Century Schoolbook" w:hAnsi="Century Schoolbook"/>
        </w:rPr>
        <w:t>s</w:t>
      </w:r>
      <w:r w:rsidRPr="00B04D4C">
        <w:rPr>
          <w:rFonts w:ascii="Century Schoolbook" w:hAnsi="Century Schoolbook"/>
        </w:rPr>
        <w:t xml:space="preserve"> to review training examples and use them in the </w:t>
      </w:r>
      <w:r w:rsidR="00602C3A" w:rsidRPr="00B04D4C">
        <w:rPr>
          <w:rFonts w:ascii="Century Schoolbook" w:hAnsi="Century Schoolbook"/>
        </w:rPr>
        <w:t>t</w:t>
      </w:r>
      <w:r w:rsidRPr="00B04D4C">
        <w:rPr>
          <w:rFonts w:ascii="Century Schoolbook" w:hAnsi="Century Schoolbook"/>
        </w:rPr>
        <w:t xml:space="preserve">raining </w:t>
      </w:r>
      <w:r w:rsidR="00602C3A" w:rsidRPr="00B04D4C">
        <w:rPr>
          <w:rFonts w:ascii="Century Schoolbook" w:hAnsi="Century Schoolbook"/>
        </w:rPr>
        <w:t>s</w:t>
      </w:r>
      <w:r w:rsidRPr="00B04D4C">
        <w:rPr>
          <w:rFonts w:ascii="Century Schoolbook" w:hAnsi="Century Schoolbook"/>
        </w:rPr>
        <w:t xml:space="preserve">et until that estimated recall level is achieved.  </w:t>
      </w:r>
    </w:p>
    <w:p w:rsidR="00D46161" w:rsidRPr="00B04D4C" w:rsidRDefault="00D46161" w:rsidP="00D46161">
      <w:pPr>
        <w:jc w:val="both"/>
        <w:rPr>
          <w:rFonts w:ascii="Century Schoolbook" w:hAnsi="Century Schoolbook"/>
        </w:rPr>
      </w:pPr>
    </w:p>
    <w:p w:rsidR="00D46161" w:rsidRPr="00B04D4C" w:rsidRDefault="00D46161" w:rsidP="00794D33">
      <w:pPr>
        <w:ind w:left="720" w:right="720" w:firstLine="720"/>
        <w:jc w:val="both"/>
        <w:rPr>
          <w:rFonts w:ascii="Century Schoolbook" w:hAnsi="Century Schoolbook"/>
        </w:rPr>
      </w:pPr>
      <w:r w:rsidRPr="00B04D4C">
        <w:rPr>
          <w:rFonts w:ascii="Century Schoolbook" w:hAnsi="Century Schoolbook"/>
        </w:rPr>
        <w:t xml:space="preserve">One challenge that may occur with this process is that it is unknown how long training will take, or how many documents will be needed in the </w:t>
      </w:r>
      <w:r w:rsidR="00602C3A" w:rsidRPr="00B04D4C">
        <w:rPr>
          <w:rFonts w:ascii="Century Schoolbook" w:hAnsi="Century Schoolbook"/>
        </w:rPr>
        <w:t>t</w:t>
      </w:r>
      <w:r w:rsidRPr="00B04D4C">
        <w:rPr>
          <w:rFonts w:ascii="Century Schoolbook" w:hAnsi="Century Schoolbook"/>
        </w:rPr>
        <w:t xml:space="preserve">raining </w:t>
      </w:r>
      <w:r w:rsidR="00602C3A" w:rsidRPr="00B04D4C">
        <w:rPr>
          <w:rFonts w:ascii="Century Schoolbook" w:hAnsi="Century Schoolbook"/>
        </w:rPr>
        <w:t>s</w:t>
      </w:r>
      <w:r w:rsidRPr="00B04D4C">
        <w:rPr>
          <w:rFonts w:ascii="Century Schoolbook" w:hAnsi="Century Schoolbook"/>
        </w:rPr>
        <w:t xml:space="preserve">et, to achieve the estimated recall level.  This makes reasonable and proportional review judgments difficult if the targeted recall is set too high, as it may require unreasonable and disproportionate </w:t>
      </w:r>
      <w:r w:rsidR="00602C3A" w:rsidRPr="00B04D4C">
        <w:rPr>
          <w:rFonts w:ascii="Century Schoolbook" w:hAnsi="Century Schoolbook"/>
        </w:rPr>
        <w:t>h</w:t>
      </w:r>
      <w:r w:rsidRPr="00B04D4C">
        <w:rPr>
          <w:rFonts w:ascii="Century Schoolbook" w:hAnsi="Century Schoolbook"/>
        </w:rPr>
        <w:t xml:space="preserve">uman </w:t>
      </w:r>
      <w:r w:rsidR="00602C3A" w:rsidRPr="00B04D4C">
        <w:rPr>
          <w:rFonts w:ascii="Century Schoolbook" w:hAnsi="Century Schoolbook"/>
        </w:rPr>
        <w:t>r</w:t>
      </w:r>
      <w:r w:rsidRPr="00B04D4C">
        <w:rPr>
          <w:rFonts w:ascii="Century Schoolbook" w:hAnsi="Century Schoolbook"/>
        </w:rPr>
        <w:t>eviewer review to train the computer to be able to achieve that targeted recall.  If that occurs (the training goes beyond the reasonable and proportional review of documents</w:t>
      </w:r>
      <w:r w:rsidRPr="00B04D4C">
        <w:rPr>
          <w:rStyle w:val="FootnoteReference"/>
          <w:rFonts w:ascii="Century Schoolbook" w:hAnsi="Century Schoolbook"/>
          <w:sz w:val="24"/>
        </w:rPr>
        <w:footnoteReference w:id="32"/>
      </w:r>
      <w:r w:rsidRPr="00B04D4C">
        <w:rPr>
          <w:rFonts w:ascii="Century Schoolbook" w:hAnsi="Century Schoolbook"/>
        </w:rPr>
        <w:t xml:space="preserve">), the </w:t>
      </w:r>
      <w:r w:rsidR="00602C3A" w:rsidRPr="00B04D4C">
        <w:rPr>
          <w:rFonts w:ascii="Century Schoolbook" w:hAnsi="Century Schoolbook"/>
        </w:rPr>
        <w:t>t</w:t>
      </w:r>
      <w:r w:rsidRPr="00B04D4C">
        <w:rPr>
          <w:rFonts w:ascii="Century Schoolbook" w:hAnsi="Century Schoolbook"/>
        </w:rPr>
        <w:t xml:space="preserve">eam may need to lower the targeted recall level so that a reasonable and proportionate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et can be identified (</w:t>
      </w:r>
      <w:r w:rsidR="00602C3A" w:rsidRPr="00B04D4C">
        <w:rPr>
          <w:rFonts w:ascii="Century Schoolbook" w:hAnsi="Century Schoolbook"/>
        </w:rPr>
        <w:t>e.g.,</w:t>
      </w:r>
      <w:r w:rsidRPr="00B04D4C">
        <w:rPr>
          <w:rFonts w:ascii="Century Schoolbook" w:hAnsi="Century Schoolbook"/>
        </w:rPr>
        <w:t xml:space="preserve">a sliding scale based upon the document rankings). </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At a particular point on the scale, there is an associated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 xml:space="preserve">et that is identified, with a corresponding estimated recall percentage.  This feature is found in TAR 1.0 and some TAR 2.0 </w:t>
      </w:r>
      <w:r w:rsidR="00602C3A" w:rsidRPr="00B04D4C">
        <w:rPr>
          <w:rFonts w:ascii="Century Schoolbook" w:hAnsi="Century Schoolbook"/>
        </w:rPr>
        <w:t>software</w:t>
      </w:r>
      <w:r w:rsidRPr="00B04D4C">
        <w:rPr>
          <w:rFonts w:ascii="Century Schoolbook" w:hAnsi="Century Schoolbook"/>
        </w:rPr>
        <w:t xml:space="preserve">.  As noted above, in some TAR 2.0 </w:t>
      </w:r>
      <w:r w:rsidR="00602C3A" w:rsidRPr="00B04D4C">
        <w:rPr>
          <w:rFonts w:ascii="Century Schoolbook" w:hAnsi="Century Schoolbook"/>
        </w:rPr>
        <w:t>software</w:t>
      </w:r>
      <w:r w:rsidRPr="00B04D4C">
        <w:rPr>
          <w:rFonts w:ascii="Century Schoolbook" w:hAnsi="Century Schoolbook"/>
        </w:rPr>
        <w:t xml:space="preserve">, the entire </w:t>
      </w:r>
      <w:r w:rsidR="00E246F1" w:rsidRPr="00B04D4C">
        <w:rPr>
          <w:rFonts w:ascii="Century Schoolbook" w:hAnsi="Century Schoolbook"/>
        </w:rPr>
        <w:t>predicted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et has already been reviewed</w:t>
      </w:r>
      <w:r w:rsidR="00AC2B93" w:rsidRPr="00B04D4C">
        <w:rPr>
          <w:rFonts w:ascii="Century Schoolbook" w:hAnsi="Century Schoolbook"/>
        </w:rPr>
        <w:t xml:space="preserve"> by humans</w:t>
      </w:r>
      <w:r w:rsidRPr="00B04D4C">
        <w:rPr>
          <w:rFonts w:ascii="Century Schoolbook" w:hAnsi="Century Schoolbook"/>
        </w:rPr>
        <w:t xml:space="preserve">, and all that is left at that point is to calculate the </w:t>
      </w:r>
      <w:r w:rsidR="00602C3A" w:rsidRPr="00B04D4C">
        <w:rPr>
          <w:rFonts w:ascii="Century Schoolbook" w:hAnsi="Century Schoolbook"/>
        </w:rPr>
        <w:t>r</w:t>
      </w:r>
      <w:r w:rsidRPr="00B04D4C">
        <w:rPr>
          <w:rFonts w:ascii="Century Schoolbook" w:hAnsi="Century Schoolbook"/>
        </w:rPr>
        <w:t xml:space="preserve">ecall achieved by that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et.</w:t>
      </w:r>
    </w:p>
    <w:p w:rsidR="00D46161" w:rsidRPr="00B04D4C" w:rsidRDefault="00D46161" w:rsidP="00D46161">
      <w:pPr>
        <w:jc w:val="both"/>
        <w:rPr>
          <w:rFonts w:ascii="Century Schoolbook" w:hAnsi="Century Schoolbook"/>
        </w:rPr>
      </w:pPr>
      <w:r w:rsidRPr="00B04D4C">
        <w:rPr>
          <w:rFonts w:ascii="Century Schoolbook" w:hAnsi="Century Schoolbook"/>
        </w:rPr>
        <w:t xml:space="preserve">  </w:t>
      </w:r>
    </w:p>
    <w:p w:rsidR="00D46161" w:rsidRPr="00B04D4C" w:rsidRDefault="00D46161" w:rsidP="00794D33">
      <w:pPr>
        <w:ind w:left="720" w:right="720"/>
        <w:jc w:val="both"/>
        <w:rPr>
          <w:rFonts w:ascii="Century Schoolbook" w:hAnsi="Century Schoolbook"/>
        </w:rPr>
      </w:pPr>
      <w:r w:rsidRPr="00AA1451">
        <w:rPr>
          <w:rFonts w:ascii="Century Schoolbook" w:hAnsi="Century Schoolbook"/>
          <w:b/>
          <w:color w:val="0070C0"/>
        </w:rPr>
        <w:t>Workflow Consideration</w:t>
      </w:r>
      <w:r w:rsidRPr="00AA1451">
        <w:rPr>
          <w:rFonts w:ascii="Century Schoolbook" w:hAnsi="Century Schoolbook"/>
          <w:color w:val="0070C0"/>
        </w:rPr>
        <w:t xml:space="preserve">:  </w:t>
      </w:r>
      <w:r w:rsidRPr="00B04D4C">
        <w:rPr>
          <w:rFonts w:ascii="Century Schoolbook" w:hAnsi="Century Schoolbook"/>
        </w:rPr>
        <w:t xml:space="preserve">How Recall Is Estimated.  There are two primary approaches to estimating recall </w:t>
      </w:r>
      <w:r w:rsidR="00126B3E" w:rsidRPr="00B04D4C">
        <w:rPr>
          <w:rFonts w:ascii="Century Schoolbook" w:hAnsi="Century Schoolbook"/>
        </w:rPr>
        <w:t xml:space="preserve">during </w:t>
      </w:r>
      <w:r w:rsidRPr="00B04D4C">
        <w:rPr>
          <w:rFonts w:ascii="Century Schoolbook" w:hAnsi="Century Schoolbook"/>
        </w:rPr>
        <w:t>TAR.</w:t>
      </w:r>
      <w:r w:rsidRPr="00B04D4C">
        <w:rPr>
          <w:rStyle w:val="FootnoteReference"/>
          <w:rFonts w:ascii="Century Schoolbook" w:hAnsi="Century Schoolbook"/>
          <w:sz w:val="24"/>
        </w:rPr>
        <w:footnoteReference w:id="33"/>
      </w:r>
      <w:r w:rsidRPr="00B04D4C">
        <w:rPr>
          <w:rFonts w:ascii="Century Schoolbook" w:hAnsi="Century Schoolbook"/>
        </w:rPr>
        <w:t xml:space="preserve">  The first involves taking a simple random sample from the set of documents of interest (e.g.</w:t>
      </w:r>
      <w:r w:rsidR="001967AD" w:rsidRPr="00B04D4C">
        <w:rPr>
          <w:rFonts w:ascii="Century Schoolbook" w:hAnsi="Century Schoolbook"/>
        </w:rPr>
        <w:t>,</w:t>
      </w:r>
      <w:r w:rsidRPr="00B04D4C">
        <w:rPr>
          <w:rFonts w:ascii="Century Schoolbook" w:hAnsi="Century Schoolbook"/>
        </w:rPr>
        <w:t xml:space="preserve"> the TAR </w:t>
      </w:r>
      <w:r w:rsidR="00602C3A" w:rsidRPr="00B04D4C">
        <w:rPr>
          <w:rFonts w:ascii="Century Schoolbook" w:hAnsi="Century Schoolbook"/>
        </w:rPr>
        <w:t>s</w:t>
      </w:r>
      <w:r w:rsidRPr="00B04D4C">
        <w:rPr>
          <w:rFonts w:ascii="Century Schoolbook" w:hAnsi="Century Schoolbook"/>
        </w:rPr>
        <w:t xml:space="preserve">et), reviewing it, and then using only the relevant documents from this sample.  These relevant documents constitute a random sample from the (unknown) population of relevant documents. By examining how this sample of relevant documents is treated by the review or the component, the recall of that review or component can be estimated. </w:t>
      </w:r>
    </w:p>
    <w:p w:rsidR="00D46161" w:rsidRPr="00B04D4C" w:rsidRDefault="00D46161" w:rsidP="00794D33">
      <w:pPr>
        <w:ind w:left="720" w:right="720"/>
        <w:jc w:val="both"/>
        <w:rPr>
          <w:rFonts w:ascii="Century Schoolbook" w:hAnsi="Century Schoolbook"/>
        </w:rPr>
      </w:pPr>
    </w:p>
    <w:p w:rsidR="00D46161" w:rsidRPr="00B04D4C" w:rsidRDefault="00D46161" w:rsidP="00794D33">
      <w:pPr>
        <w:ind w:left="720" w:right="720"/>
        <w:jc w:val="both"/>
        <w:rPr>
          <w:rFonts w:ascii="Century Schoolbook" w:hAnsi="Century Schoolbook"/>
        </w:rPr>
      </w:pPr>
      <w:r w:rsidRPr="00B04D4C">
        <w:rPr>
          <w:rFonts w:ascii="Century Schoolbook" w:hAnsi="Century Schoolbook"/>
        </w:rPr>
        <w:tab/>
        <w:t xml:space="preserve">The second method of estimating recall involves drawing a random sample only from the documents in the </w:t>
      </w:r>
      <w:r w:rsidR="00E246F1" w:rsidRPr="00B04D4C">
        <w:rPr>
          <w:rFonts w:ascii="Century Schoolbook" w:hAnsi="Century Schoolbook"/>
        </w:rPr>
        <w:t>predicted</w:t>
      </w:r>
      <w:r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602C3A" w:rsidRPr="00B04D4C">
        <w:rPr>
          <w:rFonts w:ascii="Century Schoolbook" w:hAnsi="Century Schoolbook"/>
        </w:rPr>
        <w:t>s</w:t>
      </w:r>
      <w:r w:rsidRPr="00B04D4C">
        <w:rPr>
          <w:rFonts w:ascii="Century Schoolbook" w:hAnsi="Century Schoolbook"/>
        </w:rPr>
        <w:t xml:space="preserve">et for the review. The sample is used to estimate the richness of the </w:t>
      </w:r>
      <w:r w:rsidR="00E246F1" w:rsidRPr="00B04D4C">
        <w:rPr>
          <w:rFonts w:ascii="Century Schoolbook" w:hAnsi="Century Schoolbook"/>
        </w:rPr>
        <w:t>predicted</w:t>
      </w:r>
      <w:r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602C3A" w:rsidRPr="00B04D4C">
        <w:rPr>
          <w:rFonts w:ascii="Century Schoolbook" w:hAnsi="Century Schoolbook"/>
        </w:rPr>
        <w:t>s</w:t>
      </w:r>
      <w:r w:rsidRPr="00B04D4C">
        <w:rPr>
          <w:rFonts w:ascii="Century Schoolbook" w:hAnsi="Century Schoolbook"/>
        </w:rPr>
        <w:t xml:space="preserve">et, and thus the number of relevant documents </w:t>
      </w:r>
      <w:r w:rsidRPr="00B04D4C">
        <w:rPr>
          <w:rFonts w:ascii="Century Schoolbook" w:hAnsi="Century Schoolbook"/>
        </w:rPr>
        <w:lastRenderedPageBreak/>
        <w:t xml:space="preserve">in that set. The </w:t>
      </w:r>
      <w:r w:rsidR="00602C3A" w:rsidRPr="00B04D4C">
        <w:rPr>
          <w:rFonts w:ascii="Century Schoolbook" w:hAnsi="Century Schoolbook"/>
        </w:rPr>
        <w:t>t</w:t>
      </w:r>
      <w:r w:rsidRPr="00B04D4C">
        <w:rPr>
          <w:rFonts w:ascii="Century Schoolbook" w:hAnsi="Century Schoolbook"/>
        </w:rPr>
        <w:t xml:space="preserve">eam then counts the number of relevant documents that a review found in the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602C3A" w:rsidRPr="00B04D4C">
        <w:rPr>
          <w:rFonts w:ascii="Century Schoolbook" w:hAnsi="Century Schoolbook"/>
        </w:rPr>
        <w:t>r</w:t>
      </w:r>
      <w:r w:rsidRPr="00B04D4C">
        <w:rPr>
          <w:rFonts w:ascii="Century Schoolbook" w:hAnsi="Century Schoolbook"/>
        </w:rPr>
        <w:t xml:space="preserve">elevant </w:t>
      </w:r>
      <w:r w:rsidR="00602C3A" w:rsidRPr="00B04D4C">
        <w:rPr>
          <w:rFonts w:ascii="Century Schoolbook" w:hAnsi="Century Schoolbook"/>
        </w:rPr>
        <w:t>s</w:t>
      </w:r>
      <w:r w:rsidRPr="00B04D4C">
        <w:rPr>
          <w:rFonts w:ascii="Century Schoolbook" w:hAnsi="Century Schoolbook"/>
        </w:rPr>
        <w:t>et. Adding these two values gives an estimate of the total number of relevant documents in the set of interest, and thus allows an estimate of recall of the review.</w:t>
      </w:r>
      <w:r w:rsidRPr="00B04D4C">
        <w:rPr>
          <w:rStyle w:val="FootnoteReference"/>
          <w:rFonts w:ascii="Century Schoolbook" w:hAnsi="Century Schoolbook"/>
          <w:sz w:val="24"/>
        </w:rPr>
        <w:footnoteReference w:id="34"/>
      </w:r>
    </w:p>
    <w:p w:rsidR="00D46161" w:rsidRPr="00B04D4C" w:rsidRDefault="00D46161" w:rsidP="00D46161">
      <w:pPr>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In conjunction with this effort, the </w:t>
      </w:r>
      <w:r w:rsidR="00602C3A" w:rsidRPr="00B04D4C">
        <w:rPr>
          <w:rFonts w:ascii="Century Schoolbook" w:hAnsi="Century Schoolbook"/>
        </w:rPr>
        <w:t>t</w:t>
      </w:r>
      <w:r w:rsidRPr="00B04D4C">
        <w:rPr>
          <w:rFonts w:ascii="Century Schoolbook" w:hAnsi="Century Schoolbook"/>
        </w:rPr>
        <w:t xml:space="preserve">eam can also assess how important those relevant documents located in the </w:t>
      </w:r>
      <w:r w:rsidR="00AC5EC8" w:rsidRPr="00B04D4C">
        <w:rPr>
          <w:rFonts w:ascii="Century Schoolbook" w:hAnsi="Century Schoolbook"/>
        </w:rPr>
        <w:t>nonrelevant</w:t>
      </w:r>
      <w:r w:rsidR="00602C3A" w:rsidRPr="00B04D4C">
        <w:rPr>
          <w:rFonts w:ascii="Century Schoolbook" w:hAnsi="Century Schoolbook"/>
        </w:rPr>
        <w:t xml:space="preserve"> d</w:t>
      </w:r>
      <w:r w:rsidRPr="00B04D4C">
        <w:rPr>
          <w:rFonts w:ascii="Century Schoolbook" w:hAnsi="Century Schoolbook"/>
        </w:rPr>
        <w:t xml:space="preserve">ocument sample set are to the claims and defenses in the matter.  If the number of relevant documents found in the sample is higher than anticipated, or if the relevant documents found are important to the matter, the </w:t>
      </w:r>
      <w:r w:rsidR="00602C3A" w:rsidRPr="00B04D4C">
        <w:rPr>
          <w:rFonts w:ascii="Century Schoolbook" w:hAnsi="Century Schoolbook"/>
        </w:rPr>
        <w:t>t</w:t>
      </w:r>
      <w:r w:rsidRPr="00B04D4C">
        <w:rPr>
          <w:rFonts w:ascii="Century Schoolbook" w:hAnsi="Century Schoolbook"/>
        </w:rPr>
        <w:t xml:space="preserve">eam will need determine whether additional training is needed to enable the computer to identify other relevant documents in the </w:t>
      </w:r>
      <w:r w:rsidR="00602C3A"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602C3A" w:rsidRPr="00B04D4C">
        <w:rPr>
          <w:rFonts w:ascii="Century Schoolbook" w:hAnsi="Century Schoolbook"/>
        </w:rPr>
        <w:t>s</w:t>
      </w:r>
      <w:r w:rsidRPr="00B04D4C">
        <w:rPr>
          <w:rFonts w:ascii="Century Schoolbook" w:hAnsi="Century Schoolbook"/>
        </w:rPr>
        <w:t>et.</w:t>
      </w:r>
    </w:p>
    <w:p w:rsidR="00D46161" w:rsidRPr="00B04D4C" w:rsidRDefault="00D46161" w:rsidP="00D46161">
      <w:pPr>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It is important to know that there are variations in how recall is estimated and to understand how the </w:t>
      </w:r>
      <w:r w:rsidR="00602C3A" w:rsidRPr="00B04D4C">
        <w:rPr>
          <w:rFonts w:ascii="Century Schoolbook" w:hAnsi="Century Schoolbook"/>
        </w:rPr>
        <w:t>s</w:t>
      </w:r>
      <w:r w:rsidRPr="00B04D4C">
        <w:rPr>
          <w:rFonts w:ascii="Century Schoolbook" w:hAnsi="Century Schoolbook"/>
        </w:rPr>
        <w:t xml:space="preserve">ervice </w:t>
      </w:r>
      <w:r w:rsidR="00602C3A" w:rsidRPr="00B04D4C">
        <w:rPr>
          <w:rFonts w:ascii="Century Schoolbook" w:hAnsi="Century Schoolbook"/>
        </w:rPr>
        <w:t>p</w:t>
      </w:r>
      <w:r w:rsidRPr="00B04D4C">
        <w:rPr>
          <w:rFonts w:ascii="Century Schoolbook" w:hAnsi="Century Schoolbook"/>
        </w:rPr>
        <w:t xml:space="preserve">rovider or </w:t>
      </w:r>
      <w:r w:rsidR="00602C3A" w:rsidRPr="00B04D4C">
        <w:rPr>
          <w:rFonts w:ascii="Century Schoolbook" w:hAnsi="Century Schoolbook"/>
        </w:rPr>
        <w:t>w</w:t>
      </w:r>
      <w:r w:rsidRPr="00B04D4C">
        <w:rPr>
          <w:rFonts w:ascii="Century Schoolbook" w:hAnsi="Century Schoolbook"/>
        </w:rPr>
        <w:t xml:space="preserve">orkflow </w:t>
      </w:r>
      <w:r w:rsidR="00602C3A" w:rsidRPr="00B04D4C">
        <w:rPr>
          <w:rFonts w:ascii="Century Schoolbook" w:hAnsi="Century Schoolbook"/>
        </w:rPr>
        <w:t>e</w:t>
      </w:r>
      <w:r w:rsidRPr="00B04D4C">
        <w:rPr>
          <w:rFonts w:ascii="Century Schoolbook" w:hAnsi="Century Schoolbook"/>
        </w:rPr>
        <w:t>xpert calculate</w:t>
      </w:r>
      <w:r w:rsidR="00602C3A" w:rsidRPr="00B04D4C">
        <w:rPr>
          <w:rFonts w:ascii="Century Schoolbook" w:hAnsi="Century Schoolbook"/>
        </w:rPr>
        <w:t>s</w:t>
      </w:r>
      <w:r w:rsidRPr="00B04D4C">
        <w:rPr>
          <w:rFonts w:ascii="Century Schoolbook" w:hAnsi="Century Schoolbook"/>
        </w:rPr>
        <w:t xml:space="preserve"> recall.</w:t>
      </w:r>
    </w:p>
    <w:p w:rsidR="00D46161" w:rsidRPr="00B04D4C" w:rsidRDefault="00D46161" w:rsidP="00D46161">
      <w:pPr>
        <w:ind w:firstLine="720"/>
        <w:jc w:val="both"/>
        <w:rPr>
          <w:rFonts w:ascii="Century Schoolbook" w:hAnsi="Century Schoolbook"/>
        </w:rPr>
      </w:pPr>
    </w:p>
    <w:p w:rsidR="00D46161" w:rsidRPr="00B04D4C" w:rsidRDefault="00D46161" w:rsidP="00FE3D06">
      <w:pPr>
        <w:pStyle w:val="ListParagraph"/>
        <w:numPr>
          <w:ilvl w:val="2"/>
          <w:numId w:val="55"/>
        </w:numPr>
        <w:ind w:left="1080" w:hanging="360"/>
        <w:jc w:val="both"/>
        <w:rPr>
          <w:rFonts w:ascii="Century Schoolbook" w:hAnsi="Century Schoolbook"/>
          <w:smallCaps/>
        </w:rPr>
      </w:pPr>
      <w:r w:rsidRPr="00B04D4C">
        <w:rPr>
          <w:rFonts w:ascii="Century Schoolbook" w:hAnsi="Century Schoolbook"/>
          <w:smallCaps/>
        </w:rPr>
        <w:t>Final Identification, Review</w:t>
      </w:r>
      <w:r w:rsidR="00B427D0" w:rsidRPr="00B04D4C">
        <w:rPr>
          <w:rFonts w:ascii="Century Schoolbook" w:hAnsi="Century Schoolbook"/>
          <w:smallCaps/>
        </w:rPr>
        <w:t>,</w:t>
      </w:r>
      <w:r w:rsidRPr="00B04D4C">
        <w:rPr>
          <w:rFonts w:ascii="Century Schoolbook" w:hAnsi="Century Schoolbook"/>
          <w:smallCaps/>
        </w:rPr>
        <w:t xml:space="preserve"> and Production of the </w:t>
      </w:r>
      <w:r w:rsidR="00E246F1" w:rsidRPr="00B04D4C">
        <w:rPr>
          <w:rFonts w:ascii="Century Schoolbook" w:hAnsi="Century Schoolbook"/>
          <w:smallCaps/>
        </w:rPr>
        <w:t>Predicted</w:t>
      </w:r>
      <w:r w:rsidRPr="00B04D4C">
        <w:rPr>
          <w:rFonts w:ascii="Century Schoolbook" w:hAnsi="Century Schoolbook"/>
          <w:smallCaps/>
        </w:rPr>
        <w:t xml:space="preserve"> Relevant Set </w:t>
      </w:r>
    </w:p>
    <w:p w:rsidR="00D46161" w:rsidRPr="00B04D4C" w:rsidRDefault="00D46161" w:rsidP="00D46161">
      <w:pPr>
        <w:pStyle w:val="ListParagraph"/>
        <w:ind w:left="1800"/>
        <w:rPr>
          <w:rFonts w:ascii="Century Schoolbook" w:hAnsi="Century Schoolbook"/>
        </w:rPr>
      </w:pPr>
    </w:p>
    <w:p w:rsidR="00D46161" w:rsidRPr="00B04D4C" w:rsidRDefault="00D46161" w:rsidP="00D46161">
      <w:pPr>
        <w:jc w:val="both"/>
        <w:rPr>
          <w:rFonts w:ascii="Century Schoolbook" w:hAnsi="Century Schoolbook"/>
        </w:rPr>
      </w:pPr>
      <w:r w:rsidRPr="00B04D4C">
        <w:rPr>
          <w:rFonts w:ascii="Century Schoolbook" w:hAnsi="Century Schoolbook"/>
        </w:rPr>
        <w:tab/>
        <w:t xml:space="preserve">After the team trains and validates measurements, the TAR process will have separated the TAR </w:t>
      </w:r>
      <w:r w:rsidR="00E246F1" w:rsidRPr="00B04D4C">
        <w:rPr>
          <w:rFonts w:ascii="Century Schoolbook" w:hAnsi="Century Schoolbook"/>
        </w:rPr>
        <w:t>s</w:t>
      </w:r>
      <w:r w:rsidRPr="00B04D4C">
        <w:rPr>
          <w:rFonts w:ascii="Century Schoolbook" w:hAnsi="Century Schoolbook"/>
        </w:rPr>
        <w:t xml:space="preserve">et into the </w:t>
      </w:r>
      <w:r w:rsidR="00E246F1" w:rsidRPr="00B04D4C">
        <w:rPr>
          <w:rFonts w:ascii="Century Schoolbook" w:hAnsi="Century Schoolbook"/>
        </w:rPr>
        <w:t>predicted</w:t>
      </w:r>
      <w:r w:rsidRPr="00B04D4C">
        <w:rPr>
          <w:rFonts w:ascii="Century Schoolbook" w:hAnsi="Century Schoolbook"/>
        </w:rPr>
        <w:t xml:space="preserve"> </w:t>
      </w:r>
      <w:r w:rsidR="00E246F1" w:rsidRPr="00B04D4C">
        <w:rPr>
          <w:rFonts w:ascii="Century Schoolbook" w:hAnsi="Century Schoolbook"/>
        </w:rPr>
        <w:t>r</w:t>
      </w:r>
      <w:r w:rsidRPr="00B04D4C">
        <w:rPr>
          <w:rFonts w:ascii="Century Schoolbook" w:hAnsi="Century Schoolbook"/>
        </w:rPr>
        <w:t xml:space="preserve">elevant </w:t>
      </w:r>
      <w:r w:rsidR="00E246F1" w:rsidRPr="00B04D4C">
        <w:rPr>
          <w:rFonts w:ascii="Century Schoolbook" w:hAnsi="Century Schoolbook"/>
        </w:rPr>
        <w:t>s</w:t>
      </w:r>
      <w:r w:rsidRPr="00B04D4C">
        <w:rPr>
          <w:rFonts w:ascii="Century Schoolbook" w:hAnsi="Century Schoolbook"/>
        </w:rPr>
        <w:t xml:space="preserve">et and </w:t>
      </w:r>
      <w:r w:rsidR="00E246F1" w:rsidRPr="00B04D4C">
        <w:rPr>
          <w:rFonts w:ascii="Century Schoolbook" w:hAnsi="Century Schoolbook"/>
        </w:rPr>
        <w:t>predicted</w:t>
      </w:r>
      <w:r w:rsidRPr="00B04D4C">
        <w:rPr>
          <w:rFonts w:ascii="Century Schoolbook" w:hAnsi="Century Schoolbook"/>
        </w:rPr>
        <w:t xml:space="preserve"> </w:t>
      </w:r>
      <w:r w:rsidR="00AC5EC8" w:rsidRPr="00B04D4C">
        <w:rPr>
          <w:rFonts w:ascii="Century Schoolbook" w:hAnsi="Century Schoolbook"/>
        </w:rPr>
        <w:t>nonrelevant</w:t>
      </w:r>
      <w:r w:rsidR="00E246F1" w:rsidRPr="00B04D4C">
        <w:rPr>
          <w:rFonts w:ascii="Century Schoolbook" w:hAnsi="Century Schoolbook"/>
        </w:rPr>
        <w:t xml:space="preserve"> s</w:t>
      </w:r>
      <w:r w:rsidRPr="00B04D4C">
        <w:rPr>
          <w:rFonts w:ascii="Century Schoolbook" w:hAnsi="Century Schoolbook"/>
        </w:rPr>
        <w:t xml:space="preserve">et.  In some workflows, the </w:t>
      </w:r>
      <w:r w:rsidR="00E246F1" w:rsidRPr="00B04D4C">
        <w:rPr>
          <w:rFonts w:ascii="Century Schoolbook" w:hAnsi="Century Schoolbook"/>
        </w:rPr>
        <w:t>predicted</w:t>
      </w:r>
      <w:r w:rsidRPr="00B04D4C">
        <w:rPr>
          <w:rFonts w:ascii="Century Schoolbook" w:hAnsi="Century Schoolbook"/>
        </w:rPr>
        <w:t xml:space="preserve"> </w:t>
      </w:r>
      <w:r w:rsidR="00E246F1" w:rsidRPr="00B04D4C">
        <w:rPr>
          <w:rFonts w:ascii="Century Schoolbook" w:hAnsi="Century Schoolbook"/>
        </w:rPr>
        <w:t>r</w:t>
      </w:r>
      <w:r w:rsidRPr="00B04D4C">
        <w:rPr>
          <w:rFonts w:ascii="Century Schoolbook" w:hAnsi="Century Schoolbook"/>
        </w:rPr>
        <w:t xml:space="preserve">elevant </w:t>
      </w:r>
      <w:r w:rsidR="00E246F1" w:rsidRPr="00B04D4C">
        <w:rPr>
          <w:rFonts w:ascii="Century Schoolbook" w:hAnsi="Century Schoolbook"/>
        </w:rPr>
        <w:t>s</w:t>
      </w:r>
      <w:r w:rsidRPr="00B04D4C">
        <w:rPr>
          <w:rFonts w:ascii="Century Schoolbook" w:hAnsi="Century Schoolbook"/>
        </w:rPr>
        <w:t xml:space="preserve">et will be a combination of documents the </w:t>
      </w:r>
      <w:r w:rsidR="00E246F1" w:rsidRPr="00B04D4C">
        <w:rPr>
          <w:rFonts w:ascii="Century Schoolbook" w:hAnsi="Century Schoolbook"/>
        </w:rPr>
        <w:t>h</w:t>
      </w:r>
      <w:r w:rsidRPr="00B04D4C">
        <w:rPr>
          <w:rFonts w:ascii="Century Schoolbook" w:hAnsi="Century Schoolbook"/>
        </w:rPr>
        <w:t xml:space="preserve">uman </w:t>
      </w:r>
      <w:r w:rsidR="00E246F1" w:rsidRPr="00B04D4C">
        <w:rPr>
          <w:rFonts w:ascii="Century Schoolbook" w:hAnsi="Century Schoolbook"/>
        </w:rPr>
        <w:t>r</w:t>
      </w:r>
      <w:r w:rsidRPr="00B04D4C">
        <w:rPr>
          <w:rFonts w:ascii="Century Schoolbook" w:hAnsi="Century Schoolbook"/>
        </w:rPr>
        <w:t xml:space="preserve">eviewer classified as relevant, along with documents not reviewed by the </w:t>
      </w:r>
      <w:r w:rsidR="00E246F1" w:rsidRPr="00B04D4C">
        <w:rPr>
          <w:rFonts w:ascii="Century Schoolbook" w:hAnsi="Century Schoolbook"/>
        </w:rPr>
        <w:t>h</w:t>
      </w:r>
      <w:r w:rsidRPr="00B04D4C">
        <w:rPr>
          <w:rFonts w:ascii="Century Schoolbook" w:hAnsi="Century Schoolbook"/>
        </w:rPr>
        <w:t xml:space="preserve">uman </w:t>
      </w:r>
      <w:r w:rsidR="00E246F1" w:rsidRPr="00B04D4C">
        <w:rPr>
          <w:rFonts w:ascii="Century Schoolbook" w:hAnsi="Century Schoolbook"/>
        </w:rPr>
        <w:t>r</w:t>
      </w:r>
      <w:r w:rsidRPr="00B04D4C">
        <w:rPr>
          <w:rFonts w:ascii="Century Schoolbook" w:hAnsi="Century Schoolbook"/>
        </w:rPr>
        <w:t xml:space="preserve">eviewer but the computer determined as relevant.   In other workflows, the </w:t>
      </w:r>
      <w:r w:rsidR="00E246F1" w:rsidRPr="00B04D4C">
        <w:rPr>
          <w:rFonts w:ascii="Century Schoolbook" w:hAnsi="Century Schoolbook"/>
        </w:rPr>
        <w:t>predicted</w:t>
      </w:r>
      <w:r w:rsidRPr="00B04D4C">
        <w:rPr>
          <w:rFonts w:ascii="Century Schoolbook" w:hAnsi="Century Schoolbook"/>
        </w:rPr>
        <w:t xml:space="preserve"> </w:t>
      </w:r>
      <w:r w:rsidR="00E246F1" w:rsidRPr="00B04D4C">
        <w:rPr>
          <w:rFonts w:ascii="Century Schoolbook" w:hAnsi="Century Schoolbook"/>
        </w:rPr>
        <w:t>r</w:t>
      </w:r>
      <w:r w:rsidRPr="00B04D4C">
        <w:rPr>
          <w:rFonts w:ascii="Century Schoolbook" w:hAnsi="Century Schoolbook"/>
        </w:rPr>
        <w:t xml:space="preserve">elevant </w:t>
      </w:r>
      <w:r w:rsidR="00E246F1" w:rsidRPr="00B04D4C">
        <w:rPr>
          <w:rFonts w:ascii="Century Schoolbook" w:hAnsi="Century Schoolbook"/>
        </w:rPr>
        <w:t>s</w:t>
      </w:r>
      <w:r w:rsidRPr="00B04D4C">
        <w:rPr>
          <w:rFonts w:ascii="Century Schoolbook" w:hAnsi="Century Schoolbook"/>
        </w:rPr>
        <w:t xml:space="preserve">et will be all documents reviewed and identified as relevant by the </w:t>
      </w:r>
      <w:r w:rsidR="00E246F1" w:rsidRPr="00B04D4C">
        <w:rPr>
          <w:rFonts w:ascii="Century Schoolbook" w:hAnsi="Century Schoolbook"/>
        </w:rPr>
        <w:t>h</w:t>
      </w:r>
      <w:r w:rsidRPr="00B04D4C">
        <w:rPr>
          <w:rFonts w:ascii="Century Schoolbook" w:hAnsi="Century Schoolbook"/>
        </w:rPr>
        <w:t xml:space="preserve">uman </w:t>
      </w:r>
      <w:r w:rsidR="00E246F1" w:rsidRPr="00B04D4C">
        <w:rPr>
          <w:rFonts w:ascii="Century Schoolbook" w:hAnsi="Century Schoolbook"/>
        </w:rPr>
        <w:t>r</w:t>
      </w:r>
      <w:r w:rsidRPr="00B04D4C">
        <w:rPr>
          <w:rFonts w:ascii="Century Schoolbook" w:hAnsi="Century Schoolbook"/>
        </w:rPr>
        <w:t xml:space="preserve">eviewer. </w:t>
      </w:r>
    </w:p>
    <w:p w:rsidR="00D46161" w:rsidRPr="00B04D4C" w:rsidRDefault="00D46161" w:rsidP="00D46161">
      <w:pPr>
        <w:jc w:val="both"/>
        <w:rPr>
          <w:rFonts w:ascii="Century Schoolbook" w:hAnsi="Century Schoolbook"/>
        </w:rPr>
      </w:pPr>
    </w:p>
    <w:p w:rsidR="00D46161" w:rsidRPr="00B04D4C" w:rsidRDefault="00D46161" w:rsidP="00D46161">
      <w:pPr>
        <w:jc w:val="both"/>
        <w:rPr>
          <w:rFonts w:ascii="Century Schoolbook" w:hAnsi="Century Schoolbook"/>
        </w:rPr>
      </w:pPr>
      <w:r w:rsidRPr="00B04D4C">
        <w:rPr>
          <w:rFonts w:ascii="Century Schoolbook" w:hAnsi="Century Schoolbook"/>
        </w:rPr>
        <w:tab/>
        <w:t xml:space="preserve">The </w:t>
      </w:r>
      <w:r w:rsidR="00E246F1" w:rsidRPr="00B04D4C">
        <w:rPr>
          <w:rFonts w:ascii="Century Schoolbook" w:hAnsi="Century Schoolbook"/>
        </w:rPr>
        <w:t>predicted</w:t>
      </w:r>
      <w:r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E246F1" w:rsidRPr="00B04D4C">
        <w:rPr>
          <w:rFonts w:ascii="Century Schoolbook" w:hAnsi="Century Schoolbook"/>
        </w:rPr>
        <w:t>s</w:t>
      </w:r>
      <w:r w:rsidRPr="00B04D4C">
        <w:rPr>
          <w:rFonts w:ascii="Century Schoolbook" w:hAnsi="Century Schoolbook"/>
        </w:rPr>
        <w:t xml:space="preserve">et will also be identified.  Some of these documents will have been reviewed by the </w:t>
      </w:r>
      <w:r w:rsidR="00E246F1" w:rsidRPr="00B04D4C">
        <w:rPr>
          <w:rFonts w:ascii="Century Schoolbook" w:hAnsi="Century Schoolbook"/>
        </w:rPr>
        <w:t>human r</w:t>
      </w:r>
      <w:r w:rsidRPr="00B04D4C">
        <w:rPr>
          <w:rFonts w:ascii="Century Schoolbook" w:hAnsi="Century Schoolbook"/>
        </w:rPr>
        <w:t xml:space="preserve">eviewer and used in the </w:t>
      </w:r>
      <w:r w:rsidR="00E246F1" w:rsidRPr="00B04D4C">
        <w:rPr>
          <w:rFonts w:ascii="Century Schoolbook" w:hAnsi="Century Schoolbook"/>
        </w:rPr>
        <w:t>t</w:t>
      </w:r>
      <w:r w:rsidRPr="00B04D4C">
        <w:rPr>
          <w:rFonts w:ascii="Century Schoolbook" w:hAnsi="Century Schoolbook"/>
        </w:rPr>
        <w:t xml:space="preserve">raining </w:t>
      </w:r>
      <w:r w:rsidR="00E246F1" w:rsidRPr="00B04D4C">
        <w:rPr>
          <w:rFonts w:ascii="Century Schoolbook" w:hAnsi="Century Schoolbook"/>
        </w:rPr>
        <w:t>s</w:t>
      </w:r>
      <w:r w:rsidRPr="00B04D4C">
        <w:rPr>
          <w:rFonts w:ascii="Century Schoolbook" w:hAnsi="Century Schoolbook"/>
        </w:rPr>
        <w:t xml:space="preserve">et.  But, the vast majority of these documents will not have been reviewed by the </w:t>
      </w:r>
      <w:r w:rsidR="00E246F1" w:rsidRPr="00B04D4C">
        <w:rPr>
          <w:rFonts w:ascii="Century Schoolbook" w:hAnsi="Century Schoolbook"/>
        </w:rPr>
        <w:t>h</w:t>
      </w:r>
      <w:r w:rsidRPr="00B04D4C">
        <w:rPr>
          <w:rFonts w:ascii="Century Schoolbook" w:hAnsi="Century Schoolbook"/>
        </w:rPr>
        <w:t xml:space="preserve">uman </w:t>
      </w:r>
      <w:r w:rsidR="00E246F1" w:rsidRPr="00B04D4C">
        <w:rPr>
          <w:rFonts w:ascii="Century Schoolbook" w:hAnsi="Century Schoolbook"/>
        </w:rPr>
        <w:t>r</w:t>
      </w:r>
      <w:r w:rsidRPr="00B04D4C">
        <w:rPr>
          <w:rFonts w:ascii="Century Schoolbook" w:hAnsi="Century Schoolbook"/>
        </w:rPr>
        <w:t>eviewer, only the computer.</w:t>
      </w:r>
      <w:r w:rsidRPr="00B04D4C">
        <w:rPr>
          <w:rStyle w:val="FootnoteReference"/>
          <w:rFonts w:ascii="Century Schoolbook" w:hAnsi="Century Schoolbook"/>
          <w:sz w:val="24"/>
        </w:rPr>
        <w:footnoteReference w:id="35"/>
      </w:r>
    </w:p>
    <w:p w:rsidR="00D46161" w:rsidRPr="00B04D4C" w:rsidRDefault="008719D2" w:rsidP="00CE221B">
      <w:pPr>
        <w:tabs>
          <w:tab w:val="left" w:pos="3210"/>
        </w:tabs>
        <w:rPr>
          <w:rFonts w:ascii="Century Schoolbook" w:hAnsi="Century Schoolbook"/>
        </w:rPr>
      </w:pPr>
      <w:r w:rsidRPr="00B04D4C">
        <w:rPr>
          <w:rFonts w:ascii="Century Schoolbook" w:hAnsi="Century Schoolbook"/>
        </w:rPr>
        <w:tab/>
      </w: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Finally, in </w:t>
      </w:r>
      <w:r w:rsidR="00BC109C" w:rsidRPr="00B04D4C">
        <w:rPr>
          <w:rFonts w:ascii="Century Schoolbook" w:hAnsi="Century Schoolbook"/>
        </w:rPr>
        <w:t xml:space="preserve">every </w:t>
      </w:r>
      <w:r w:rsidRPr="00B04D4C">
        <w:rPr>
          <w:rFonts w:ascii="Century Schoolbook" w:hAnsi="Century Schoolbook"/>
        </w:rPr>
        <w:t xml:space="preserve">workflow leading up to a document production, steps should be taken to address family members, privileged documents, confidentiality, and other issues that fall outside of the </w:t>
      </w:r>
      <w:r w:rsidR="00BC109C" w:rsidRPr="00B04D4C">
        <w:rPr>
          <w:rFonts w:ascii="Century Schoolbook" w:hAnsi="Century Schoolbook"/>
        </w:rPr>
        <w:t>w</w:t>
      </w:r>
      <w:r w:rsidRPr="00B04D4C">
        <w:rPr>
          <w:rFonts w:ascii="Century Schoolbook" w:hAnsi="Century Schoolbook"/>
        </w:rPr>
        <w:t>orkflow process.  A</w:t>
      </w:r>
      <w:r w:rsidR="00BC109C" w:rsidRPr="00B04D4C">
        <w:rPr>
          <w:rFonts w:ascii="Century Schoolbook" w:hAnsi="Century Schoolbook"/>
        </w:rPr>
        <w:t>n a</w:t>
      </w:r>
      <w:r w:rsidRPr="00B04D4C">
        <w:rPr>
          <w:rFonts w:ascii="Century Schoolbook" w:hAnsi="Century Schoolbook"/>
        </w:rPr>
        <w:t xml:space="preserve">ttorney should assess whether to fully review, partially review, or simply produce any documents that have not yet </w:t>
      </w:r>
      <w:r w:rsidRPr="00B04D4C">
        <w:rPr>
          <w:rFonts w:ascii="Century Schoolbook" w:hAnsi="Century Schoolbook"/>
        </w:rPr>
        <w:lastRenderedPageBreak/>
        <w:t xml:space="preserve">had human review and that are in the </w:t>
      </w:r>
      <w:r w:rsidR="00BC109C"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BC109C" w:rsidRPr="00B04D4C">
        <w:rPr>
          <w:rFonts w:ascii="Century Schoolbook" w:hAnsi="Century Schoolbook"/>
        </w:rPr>
        <w:t>r</w:t>
      </w:r>
      <w:r w:rsidRPr="00B04D4C">
        <w:rPr>
          <w:rFonts w:ascii="Century Schoolbook" w:hAnsi="Century Schoolbook"/>
        </w:rPr>
        <w:t xml:space="preserve">elevant </w:t>
      </w:r>
      <w:r w:rsidR="00BC109C" w:rsidRPr="00B04D4C">
        <w:rPr>
          <w:rFonts w:ascii="Century Schoolbook" w:hAnsi="Century Schoolbook"/>
        </w:rPr>
        <w:t>s</w:t>
      </w:r>
      <w:r w:rsidRPr="00B04D4C">
        <w:rPr>
          <w:rFonts w:ascii="Century Schoolbook" w:hAnsi="Century Schoolbook"/>
        </w:rPr>
        <w:t>et and family members. Considerations should include costs of further review, weighed against the risks of producing nonresponsive documents that could include confidential, private, or privileged</w:t>
      </w:r>
      <w:r w:rsidRPr="00B04D4C">
        <w:rPr>
          <w:rStyle w:val="FootnoteReference"/>
          <w:rFonts w:ascii="Century Schoolbook" w:hAnsi="Century Schoolbook"/>
          <w:sz w:val="24"/>
        </w:rPr>
        <w:footnoteReference w:id="36"/>
      </w:r>
      <w:r w:rsidRPr="00B04D4C">
        <w:rPr>
          <w:rFonts w:ascii="Century Schoolbook" w:hAnsi="Century Schoolbook"/>
        </w:rPr>
        <w:t xml:space="preserve"> client information. </w:t>
      </w:r>
    </w:p>
    <w:p w:rsidR="00D46161" w:rsidRPr="00B04D4C" w:rsidRDefault="00D46161" w:rsidP="00D46161">
      <w:pPr>
        <w:rPr>
          <w:rFonts w:ascii="Century Schoolbook" w:eastAsia="MS Mincho" w:hAnsi="Century Schoolbook" w:cs="Times New Roman"/>
        </w:rPr>
      </w:pPr>
    </w:p>
    <w:p w:rsidR="00D46161" w:rsidRPr="00B04D4C" w:rsidRDefault="00D46161" w:rsidP="00FE3D06">
      <w:pPr>
        <w:pStyle w:val="ListParagraph"/>
        <w:numPr>
          <w:ilvl w:val="3"/>
          <w:numId w:val="55"/>
        </w:numPr>
        <w:ind w:left="1800" w:hanging="360"/>
        <w:rPr>
          <w:rFonts w:ascii="Century Schoolbook" w:hAnsi="Century Schoolbook"/>
        </w:rPr>
      </w:pPr>
      <w:r w:rsidRPr="00B04D4C">
        <w:rPr>
          <w:rFonts w:ascii="Century Schoolbook" w:hAnsi="Century Schoolbook"/>
        </w:rPr>
        <w:t>Workflow Issue Spotting</w:t>
      </w:r>
    </w:p>
    <w:p w:rsidR="00D46161" w:rsidRPr="00B04D4C" w:rsidRDefault="00D46161" w:rsidP="00D46161">
      <w:pPr>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There are certain challenges that may arise during the workflow, namely: (1) extremely low or high richness of the TAR </w:t>
      </w:r>
      <w:r w:rsidR="00BC109C" w:rsidRPr="00B04D4C">
        <w:rPr>
          <w:rFonts w:ascii="Century Schoolbook" w:hAnsi="Century Schoolbook"/>
        </w:rPr>
        <w:t>s</w:t>
      </w:r>
      <w:r w:rsidRPr="00B04D4C">
        <w:rPr>
          <w:rFonts w:ascii="Century Schoolbook" w:hAnsi="Century Schoolbook"/>
        </w:rPr>
        <w:t xml:space="preserve">et; (2) supplemental collections; (3) changes to the scope of relevancy; and (4) unreasonable training results.  These challenges should be identified as early as possible in the process and discussed with the </w:t>
      </w:r>
      <w:r w:rsidR="00BC109C" w:rsidRPr="00B04D4C">
        <w:rPr>
          <w:rFonts w:ascii="Century Schoolbook" w:hAnsi="Century Schoolbook"/>
        </w:rPr>
        <w:t>s</w:t>
      </w:r>
      <w:r w:rsidRPr="00B04D4C">
        <w:rPr>
          <w:rFonts w:ascii="Century Schoolbook" w:hAnsi="Century Schoolbook"/>
        </w:rPr>
        <w:t xml:space="preserve">ervice </w:t>
      </w:r>
      <w:r w:rsidR="00BC109C" w:rsidRPr="00B04D4C">
        <w:rPr>
          <w:rFonts w:ascii="Century Schoolbook" w:hAnsi="Century Schoolbook"/>
        </w:rPr>
        <w:t>p</w:t>
      </w:r>
      <w:r w:rsidRPr="00B04D4C">
        <w:rPr>
          <w:rFonts w:ascii="Century Schoolbook" w:hAnsi="Century Schoolbook"/>
        </w:rPr>
        <w:t xml:space="preserve">rovider. </w:t>
      </w:r>
    </w:p>
    <w:p w:rsidR="00D46161" w:rsidRPr="00B04D4C" w:rsidRDefault="00D46161" w:rsidP="00D46161">
      <w:pPr>
        <w:rPr>
          <w:rFonts w:ascii="Century Schoolbook" w:hAnsi="Century Schoolbook"/>
        </w:rPr>
      </w:pPr>
    </w:p>
    <w:p w:rsidR="00D46161" w:rsidRPr="00B04D4C" w:rsidRDefault="00D46161" w:rsidP="00FE3D06">
      <w:pPr>
        <w:pStyle w:val="ListParagraph"/>
        <w:numPr>
          <w:ilvl w:val="3"/>
          <w:numId w:val="55"/>
        </w:numPr>
        <w:ind w:left="1800" w:hanging="360"/>
        <w:rPr>
          <w:rFonts w:ascii="Century Schoolbook" w:hAnsi="Century Schoolbook"/>
        </w:rPr>
      </w:pPr>
      <w:r w:rsidRPr="00B04D4C">
        <w:rPr>
          <w:rFonts w:ascii="Century Schoolbook" w:hAnsi="Century Schoolbook"/>
        </w:rPr>
        <w:t>Extremely Low or High Richness of the TAR Set</w:t>
      </w:r>
    </w:p>
    <w:p w:rsidR="00D46161" w:rsidRPr="00B04D4C" w:rsidRDefault="00D46161" w:rsidP="00D46161">
      <w:pPr>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The team will want to identify whether the TAR </w:t>
      </w:r>
      <w:r w:rsidR="00BC109C" w:rsidRPr="00B04D4C">
        <w:rPr>
          <w:rFonts w:ascii="Century Schoolbook" w:hAnsi="Century Schoolbook"/>
        </w:rPr>
        <w:t>s</w:t>
      </w:r>
      <w:r w:rsidRPr="00B04D4C">
        <w:rPr>
          <w:rFonts w:ascii="Century Schoolbook" w:hAnsi="Century Schoolbook"/>
        </w:rPr>
        <w:t>et at issue has extremely low richness (for instance</w:t>
      </w:r>
      <w:r w:rsidR="00BC109C" w:rsidRPr="00B04D4C">
        <w:rPr>
          <w:rFonts w:ascii="Century Schoolbook" w:hAnsi="Century Schoolbook"/>
        </w:rPr>
        <w:t>,</w:t>
      </w:r>
      <w:r w:rsidRPr="00B04D4C">
        <w:rPr>
          <w:rFonts w:ascii="Century Schoolbook" w:hAnsi="Century Schoolbook"/>
        </w:rPr>
        <w:t xml:space="preserve"> 3</w:t>
      </w:r>
      <w:r w:rsidR="00BC109C" w:rsidRPr="00B04D4C">
        <w:rPr>
          <w:rFonts w:ascii="Century Schoolbook" w:hAnsi="Century Schoolbook"/>
        </w:rPr>
        <w:t xml:space="preserve"> percent</w:t>
      </w:r>
      <w:r w:rsidRPr="00B04D4C">
        <w:rPr>
          <w:rFonts w:ascii="Century Schoolbook" w:hAnsi="Century Schoolbook"/>
        </w:rPr>
        <w:t xml:space="preserve"> or less of TAR </w:t>
      </w:r>
      <w:r w:rsidR="00BC109C" w:rsidRPr="00B04D4C">
        <w:rPr>
          <w:rFonts w:ascii="Century Schoolbook" w:hAnsi="Century Schoolbook"/>
        </w:rPr>
        <w:t>s</w:t>
      </w:r>
      <w:r w:rsidRPr="00B04D4C">
        <w:rPr>
          <w:rFonts w:ascii="Century Schoolbook" w:hAnsi="Century Schoolbook"/>
        </w:rPr>
        <w:t xml:space="preserve">et </w:t>
      </w:r>
      <w:r w:rsidR="00BC109C" w:rsidRPr="00B04D4C">
        <w:rPr>
          <w:rFonts w:ascii="Century Schoolbook" w:hAnsi="Century Schoolbook"/>
        </w:rPr>
        <w:t xml:space="preserve">is </w:t>
      </w:r>
      <w:r w:rsidRPr="00B04D4C">
        <w:rPr>
          <w:rFonts w:ascii="Century Schoolbook" w:hAnsi="Century Schoolbook"/>
        </w:rPr>
        <w:t xml:space="preserve">relevant) or extremely high richness (the vast majority of the documents in the TAR </w:t>
      </w:r>
      <w:r w:rsidR="00BC109C" w:rsidRPr="00B04D4C">
        <w:rPr>
          <w:rFonts w:ascii="Century Schoolbook" w:hAnsi="Century Schoolbook"/>
        </w:rPr>
        <w:t>s</w:t>
      </w:r>
      <w:r w:rsidRPr="00B04D4C">
        <w:rPr>
          <w:rFonts w:ascii="Century Schoolbook" w:hAnsi="Century Schoolbook"/>
        </w:rPr>
        <w:t>et</w:t>
      </w:r>
      <w:r w:rsidR="00BC109C" w:rsidRPr="00B04D4C">
        <w:rPr>
          <w:rFonts w:ascii="Century Schoolbook" w:hAnsi="Century Schoolbook"/>
        </w:rPr>
        <w:t>,</w:t>
      </w:r>
      <w:r w:rsidRPr="00B04D4C">
        <w:rPr>
          <w:rFonts w:ascii="Century Schoolbook" w:hAnsi="Century Schoolbook"/>
        </w:rPr>
        <w:t xml:space="preserve"> </w:t>
      </w:r>
      <w:r w:rsidR="00BC109C" w:rsidRPr="00B04D4C">
        <w:rPr>
          <w:rFonts w:ascii="Century Schoolbook" w:hAnsi="Century Schoolbook"/>
        </w:rPr>
        <w:t xml:space="preserve">85% or more, </w:t>
      </w:r>
      <w:r w:rsidRPr="00B04D4C">
        <w:rPr>
          <w:rFonts w:ascii="Century Schoolbook" w:hAnsi="Century Schoolbook"/>
        </w:rPr>
        <w:t xml:space="preserve">are relevant ).  With respect to the latter, if the TAR </w:t>
      </w:r>
      <w:r w:rsidR="00BC109C" w:rsidRPr="00B04D4C">
        <w:rPr>
          <w:rFonts w:ascii="Century Schoolbook" w:hAnsi="Century Schoolbook"/>
        </w:rPr>
        <w:t>s</w:t>
      </w:r>
      <w:r w:rsidRPr="00B04D4C">
        <w:rPr>
          <w:rFonts w:ascii="Century Schoolbook" w:hAnsi="Century Schoolbook"/>
        </w:rPr>
        <w:t>et is mainly relevant documents, it may mean that developing, implementing</w:t>
      </w:r>
      <w:r w:rsidR="00BC109C" w:rsidRPr="00B04D4C">
        <w:rPr>
          <w:rFonts w:ascii="Century Schoolbook" w:hAnsi="Century Schoolbook"/>
        </w:rPr>
        <w:t>,</w:t>
      </w:r>
      <w:r w:rsidRPr="00B04D4C">
        <w:rPr>
          <w:rFonts w:ascii="Century Schoolbook" w:hAnsi="Century Schoolbook"/>
        </w:rPr>
        <w:t xml:space="preserve"> and engaging in the workflow will be a waste of time, money, and resources, </w:t>
      </w:r>
      <w:r w:rsidR="00B427D0" w:rsidRPr="00B04D4C">
        <w:rPr>
          <w:rFonts w:ascii="Century Schoolbook" w:hAnsi="Century Schoolbook"/>
        </w:rPr>
        <w:t>be</w:t>
      </w:r>
      <w:r w:rsidR="00C90366" w:rsidRPr="00B04D4C">
        <w:rPr>
          <w:rFonts w:ascii="Century Schoolbook" w:hAnsi="Century Schoolbook"/>
        </w:rPr>
        <w:t>c</w:t>
      </w:r>
      <w:r w:rsidR="00B427D0" w:rsidRPr="00B04D4C">
        <w:rPr>
          <w:rFonts w:ascii="Century Schoolbook" w:hAnsi="Century Schoolbook"/>
        </w:rPr>
        <w:t xml:space="preserve">ause </w:t>
      </w:r>
      <w:r w:rsidRPr="00B04D4C">
        <w:rPr>
          <w:rFonts w:ascii="Century Schoolbook" w:hAnsi="Century Schoolbook"/>
        </w:rPr>
        <w:t xml:space="preserve">it is anticipated that almost the entire TAR </w:t>
      </w:r>
      <w:r w:rsidR="00BC109C" w:rsidRPr="00B04D4C">
        <w:rPr>
          <w:rFonts w:ascii="Century Schoolbook" w:hAnsi="Century Schoolbook"/>
        </w:rPr>
        <w:t>s</w:t>
      </w:r>
      <w:r w:rsidRPr="00B04D4C">
        <w:rPr>
          <w:rFonts w:ascii="Century Schoolbook" w:hAnsi="Century Schoolbook"/>
        </w:rPr>
        <w:t xml:space="preserve">et is relevant, thus defeating the purposes of using TAR to assist in reviewing documents for relevancy.  The team may want to consider other measures to prioritize or organize the TAR </w:t>
      </w:r>
      <w:r w:rsidR="00BC109C" w:rsidRPr="00B04D4C">
        <w:rPr>
          <w:rFonts w:ascii="Century Schoolbook" w:hAnsi="Century Schoolbook"/>
        </w:rPr>
        <w:t>s</w:t>
      </w:r>
      <w:r w:rsidRPr="00B04D4C">
        <w:rPr>
          <w:rFonts w:ascii="Century Schoolbook" w:hAnsi="Century Schoolbook"/>
        </w:rPr>
        <w:t>et for review.</w:t>
      </w:r>
    </w:p>
    <w:p w:rsidR="00D46161" w:rsidRPr="00B04D4C" w:rsidRDefault="00D46161" w:rsidP="00D46161">
      <w:pPr>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With respect to the former challenge of low richness, the human review</w:t>
      </w:r>
      <w:r w:rsidR="003A7E20" w:rsidRPr="00B04D4C">
        <w:rPr>
          <w:rFonts w:ascii="Century Schoolbook" w:hAnsi="Century Schoolbook"/>
        </w:rPr>
        <w:t>ers</w:t>
      </w:r>
      <w:r w:rsidRPr="00B04D4C">
        <w:rPr>
          <w:rFonts w:ascii="Century Schoolbook" w:hAnsi="Century Schoolbook"/>
        </w:rPr>
        <w:t xml:space="preserve"> may have a difficult time training the </w:t>
      </w:r>
      <w:r w:rsidR="007E48D3" w:rsidRPr="00B04D4C">
        <w:rPr>
          <w:rFonts w:ascii="Century Schoolbook" w:hAnsi="Century Schoolbook"/>
        </w:rPr>
        <w:t xml:space="preserve">software </w:t>
      </w:r>
      <w:r w:rsidRPr="00B04D4C">
        <w:rPr>
          <w:rFonts w:ascii="Century Schoolbook" w:hAnsi="Century Schoolbook"/>
        </w:rPr>
        <w:t xml:space="preserve">on what is relevant, as examples may be scarce or difficult to come by in the TAR </w:t>
      </w:r>
      <w:r w:rsidR="00BC109C" w:rsidRPr="00B04D4C">
        <w:rPr>
          <w:rFonts w:ascii="Century Schoolbook" w:hAnsi="Century Schoolbook"/>
        </w:rPr>
        <w:t>s</w:t>
      </w:r>
      <w:r w:rsidRPr="00B04D4C">
        <w:rPr>
          <w:rFonts w:ascii="Century Schoolbook" w:hAnsi="Century Schoolbook"/>
        </w:rPr>
        <w:t xml:space="preserve">et.  The team should discuss how to resolve the training of the low richness TAR </w:t>
      </w:r>
      <w:r w:rsidR="00BC109C" w:rsidRPr="00B04D4C">
        <w:rPr>
          <w:rFonts w:ascii="Century Schoolbook" w:hAnsi="Century Schoolbook"/>
        </w:rPr>
        <w:t>s</w:t>
      </w:r>
      <w:r w:rsidRPr="00B04D4C">
        <w:rPr>
          <w:rFonts w:ascii="Century Schoolbook" w:hAnsi="Century Schoolbook"/>
        </w:rPr>
        <w:t xml:space="preserve">et, which will depend on the training method used by the service provider.  Low richness TAR </w:t>
      </w:r>
      <w:r w:rsidR="00BC109C" w:rsidRPr="00B04D4C">
        <w:rPr>
          <w:rFonts w:ascii="Century Schoolbook" w:hAnsi="Century Schoolbook"/>
        </w:rPr>
        <w:t>s</w:t>
      </w:r>
      <w:r w:rsidRPr="00B04D4C">
        <w:rPr>
          <w:rFonts w:ascii="Century Schoolbook" w:hAnsi="Century Schoolbook"/>
        </w:rPr>
        <w:t xml:space="preserve">ets may require more time to teach the </w:t>
      </w:r>
      <w:r w:rsidR="007E48D3" w:rsidRPr="00B04D4C">
        <w:rPr>
          <w:rFonts w:ascii="Century Schoolbook" w:hAnsi="Century Schoolbook"/>
        </w:rPr>
        <w:t xml:space="preserve">software </w:t>
      </w:r>
      <w:r w:rsidRPr="00B04D4C">
        <w:rPr>
          <w:rFonts w:ascii="Century Schoolbook" w:hAnsi="Century Schoolbook"/>
        </w:rPr>
        <w:t xml:space="preserve">about what is relevant, and thus to identify the </w:t>
      </w:r>
      <w:r w:rsidR="00BC109C"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BC109C" w:rsidRPr="00B04D4C">
        <w:rPr>
          <w:rFonts w:ascii="Century Schoolbook" w:hAnsi="Century Schoolbook"/>
        </w:rPr>
        <w:t>r</w:t>
      </w:r>
      <w:r w:rsidRPr="00B04D4C">
        <w:rPr>
          <w:rFonts w:ascii="Century Schoolbook" w:hAnsi="Century Schoolbook"/>
        </w:rPr>
        <w:t xml:space="preserve">elevant </w:t>
      </w:r>
      <w:r w:rsidR="00BC109C" w:rsidRPr="00B04D4C">
        <w:rPr>
          <w:rFonts w:ascii="Century Schoolbook" w:hAnsi="Century Schoolbook"/>
        </w:rPr>
        <w:t>s</w:t>
      </w:r>
      <w:r w:rsidRPr="00B04D4C">
        <w:rPr>
          <w:rFonts w:ascii="Century Schoolbook" w:hAnsi="Century Schoolbook"/>
        </w:rPr>
        <w:t xml:space="preserve">et and </w:t>
      </w:r>
      <w:r w:rsidR="00BC109C"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AC5EC8" w:rsidRPr="00B04D4C">
        <w:rPr>
          <w:rFonts w:ascii="Century Schoolbook" w:hAnsi="Century Schoolbook"/>
        </w:rPr>
        <w:t>nonrelevant</w:t>
      </w:r>
      <w:r w:rsidRPr="00B04D4C">
        <w:rPr>
          <w:rFonts w:ascii="Century Schoolbook" w:hAnsi="Century Schoolbook"/>
        </w:rPr>
        <w:t xml:space="preserve"> </w:t>
      </w:r>
      <w:r w:rsidR="00BC109C" w:rsidRPr="00B04D4C">
        <w:rPr>
          <w:rFonts w:ascii="Century Schoolbook" w:hAnsi="Century Schoolbook"/>
        </w:rPr>
        <w:t>s</w:t>
      </w:r>
      <w:r w:rsidRPr="00B04D4C">
        <w:rPr>
          <w:rFonts w:ascii="Century Schoolbook" w:hAnsi="Century Schoolbook"/>
        </w:rPr>
        <w:t>et.  Finally, the reasonableness of the sample-based effectiveness estimates will need to be assessed on a case-by-case basis.</w:t>
      </w:r>
    </w:p>
    <w:p w:rsidR="00D46161" w:rsidRPr="00B04D4C" w:rsidRDefault="00D46161" w:rsidP="00D46161">
      <w:pPr>
        <w:rPr>
          <w:rFonts w:ascii="Century Schoolbook" w:hAnsi="Century Schoolbook"/>
        </w:rPr>
      </w:pPr>
    </w:p>
    <w:p w:rsidR="00D46161" w:rsidRPr="00B04D4C" w:rsidRDefault="00D46161" w:rsidP="00FE3D06">
      <w:pPr>
        <w:pStyle w:val="ListParagraph"/>
        <w:numPr>
          <w:ilvl w:val="3"/>
          <w:numId w:val="55"/>
        </w:numPr>
        <w:ind w:left="1800" w:hanging="360"/>
        <w:rPr>
          <w:rFonts w:ascii="Century Schoolbook" w:hAnsi="Century Schoolbook"/>
        </w:rPr>
      </w:pPr>
      <w:r w:rsidRPr="00B04D4C">
        <w:rPr>
          <w:rFonts w:ascii="Century Schoolbook" w:hAnsi="Century Schoolbook"/>
        </w:rPr>
        <w:t>Supplemental Collections</w:t>
      </w:r>
    </w:p>
    <w:p w:rsidR="00D46161" w:rsidRPr="00B04D4C" w:rsidRDefault="00D46161" w:rsidP="00D46161">
      <w:pPr>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If the </w:t>
      </w:r>
      <w:r w:rsidR="00BC109C" w:rsidRPr="00B04D4C">
        <w:rPr>
          <w:rFonts w:ascii="Century Schoolbook" w:hAnsi="Century Schoolbook"/>
        </w:rPr>
        <w:t>t</w:t>
      </w:r>
      <w:r w:rsidRPr="00B04D4C">
        <w:rPr>
          <w:rFonts w:ascii="Century Schoolbook" w:hAnsi="Century Schoolbook"/>
        </w:rPr>
        <w:t xml:space="preserve">eam introduces new documents into the TAR </w:t>
      </w:r>
      <w:r w:rsidR="00BC109C" w:rsidRPr="00B04D4C">
        <w:rPr>
          <w:rFonts w:ascii="Century Schoolbook" w:hAnsi="Century Schoolbook"/>
        </w:rPr>
        <w:t>s</w:t>
      </w:r>
      <w:r w:rsidRPr="00B04D4C">
        <w:rPr>
          <w:rFonts w:ascii="Century Schoolbook" w:hAnsi="Century Schoolbook"/>
        </w:rPr>
        <w:t xml:space="preserve">et after the training has already started, the </w:t>
      </w:r>
      <w:r w:rsidR="00BC109C" w:rsidRPr="00B04D4C">
        <w:rPr>
          <w:rFonts w:ascii="Century Schoolbook" w:hAnsi="Century Schoolbook"/>
        </w:rPr>
        <w:t>h</w:t>
      </w:r>
      <w:r w:rsidRPr="00B04D4C">
        <w:rPr>
          <w:rFonts w:ascii="Century Schoolbook" w:hAnsi="Century Schoolbook"/>
        </w:rPr>
        <w:t xml:space="preserve">uman </w:t>
      </w:r>
      <w:r w:rsidR="00BC109C" w:rsidRPr="00B04D4C">
        <w:rPr>
          <w:rFonts w:ascii="Century Schoolbook" w:hAnsi="Century Schoolbook"/>
        </w:rPr>
        <w:t>r</w:t>
      </w:r>
      <w:r w:rsidRPr="00B04D4C">
        <w:rPr>
          <w:rFonts w:ascii="Century Schoolbook" w:hAnsi="Century Schoolbook"/>
        </w:rPr>
        <w:t xml:space="preserve">eviewer and the </w:t>
      </w:r>
      <w:r w:rsidR="007E48D3" w:rsidRPr="00B04D4C">
        <w:rPr>
          <w:rFonts w:ascii="Century Schoolbook" w:hAnsi="Century Schoolbook"/>
        </w:rPr>
        <w:t xml:space="preserve">software </w:t>
      </w:r>
      <w:r w:rsidRPr="00B04D4C">
        <w:rPr>
          <w:rFonts w:ascii="Century Schoolbook" w:hAnsi="Century Schoolbook"/>
        </w:rPr>
        <w:t xml:space="preserve">may need to learn more about </w:t>
      </w:r>
      <w:r w:rsidRPr="00B04D4C">
        <w:rPr>
          <w:rFonts w:ascii="Century Schoolbook" w:hAnsi="Century Schoolbook"/>
        </w:rPr>
        <w:lastRenderedPageBreak/>
        <w:t xml:space="preserve">the new documents in order to ensure reasonable training and review.  There are three main questions to ask the </w:t>
      </w:r>
      <w:r w:rsidR="00BC109C" w:rsidRPr="00B04D4C">
        <w:rPr>
          <w:rFonts w:ascii="Century Schoolbook" w:hAnsi="Century Schoolbook"/>
        </w:rPr>
        <w:t>s</w:t>
      </w:r>
      <w:r w:rsidRPr="00B04D4C">
        <w:rPr>
          <w:rFonts w:ascii="Century Schoolbook" w:hAnsi="Century Schoolbook"/>
        </w:rPr>
        <w:t xml:space="preserve">ervice </w:t>
      </w:r>
      <w:r w:rsidR="00BC109C" w:rsidRPr="00B04D4C">
        <w:rPr>
          <w:rFonts w:ascii="Century Schoolbook" w:hAnsi="Century Schoolbook"/>
        </w:rPr>
        <w:t>p</w:t>
      </w:r>
      <w:r w:rsidRPr="00B04D4C">
        <w:rPr>
          <w:rFonts w:ascii="Century Schoolbook" w:hAnsi="Century Schoolbook"/>
        </w:rPr>
        <w:t xml:space="preserve">rovider when supplemental collections are contemplated:  (1) </w:t>
      </w:r>
      <w:r w:rsidR="00BC109C" w:rsidRPr="00B04D4C">
        <w:rPr>
          <w:rFonts w:ascii="Century Schoolbook" w:hAnsi="Century Schoolbook"/>
        </w:rPr>
        <w:t>s</w:t>
      </w:r>
      <w:r w:rsidRPr="00B04D4C">
        <w:rPr>
          <w:rFonts w:ascii="Century Schoolbook" w:hAnsi="Century Schoolbook"/>
        </w:rPr>
        <w:t xml:space="preserve">hould the new documents be merged with the original TAR </w:t>
      </w:r>
      <w:r w:rsidR="00BC109C" w:rsidRPr="00B04D4C">
        <w:rPr>
          <w:rFonts w:ascii="Century Schoolbook" w:hAnsi="Century Schoolbook"/>
        </w:rPr>
        <w:t>s</w:t>
      </w:r>
      <w:r w:rsidRPr="00B04D4C">
        <w:rPr>
          <w:rFonts w:ascii="Century Schoolbook" w:hAnsi="Century Schoolbook"/>
        </w:rPr>
        <w:t>et, or treated separately;</w:t>
      </w:r>
      <w:r w:rsidRPr="00B04D4C">
        <w:rPr>
          <w:rStyle w:val="FootnoteReference"/>
          <w:rFonts w:ascii="Century Schoolbook" w:hAnsi="Century Schoolbook"/>
          <w:sz w:val="24"/>
        </w:rPr>
        <w:footnoteReference w:id="37"/>
      </w:r>
      <w:r w:rsidRPr="00B04D4C">
        <w:rPr>
          <w:rFonts w:ascii="Century Schoolbook" w:hAnsi="Century Schoolbook"/>
        </w:rPr>
        <w:t xml:space="preserve"> (2) </w:t>
      </w:r>
      <w:r w:rsidR="00BC109C" w:rsidRPr="00B04D4C">
        <w:rPr>
          <w:rFonts w:ascii="Century Schoolbook" w:hAnsi="Century Schoolbook"/>
        </w:rPr>
        <w:t>i</w:t>
      </w:r>
      <w:r w:rsidRPr="00B04D4C">
        <w:rPr>
          <w:rFonts w:ascii="Century Schoolbook" w:hAnsi="Century Schoolbook"/>
        </w:rPr>
        <w:t xml:space="preserve">f merged, how/when does the </w:t>
      </w:r>
      <w:r w:rsidR="00BC109C" w:rsidRPr="00B04D4C">
        <w:rPr>
          <w:rFonts w:ascii="Century Schoolbook" w:hAnsi="Century Schoolbook"/>
        </w:rPr>
        <w:t>t</w:t>
      </w:r>
      <w:r w:rsidRPr="00B04D4C">
        <w:rPr>
          <w:rFonts w:ascii="Century Schoolbook" w:hAnsi="Century Schoolbook"/>
        </w:rPr>
        <w:t xml:space="preserve">eam introduce these new documents to the computer; and (3) </w:t>
      </w:r>
      <w:r w:rsidR="00B427D0" w:rsidRPr="00B04D4C">
        <w:rPr>
          <w:rFonts w:ascii="Century Schoolbook" w:hAnsi="Century Schoolbook"/>
        </w:rPr>
        <w:t>i</w:t>
      </w:r>
      <w:r w:rsidRPr="00B04D4C">
        <w:rPr>
          <w:rFonts w:ascii="Century Schoolbook" w:hAnsi="Century Schoolbook"/>
        </w:rPr>
        <w:t xml:space="preserve">f merged, how does the </w:t>
      </w:r>
      <w:r w:rsidR="00BC109C" w:rsidRPr="00B04D4C">
        <w:rPr>
          <w:rFonts w:ascii="Century Schoolbook" w:hAnsi="Century Schoolbook"/>
        </w:rPr>
        <w:t>t</w:t>
      </w:r>
      <w:r w:rsidRPr="00B04D4C">
        <w:rPr>
          <w:rFonts w:ascii="Century Schoolbook" w:hAnsi="Century Schoolbook"/>
        </w:rPr>
        <w:t xml:space="preserve">eam ensure the </w:t>
      </w:r>
      <w:r w:rsidR="007E48D3" w:rsidRPr="00B04D4C">
        <w:rPr>
          <w:rFonts w:ascii="Century Schoolbook" w:hAnsi="Century Schoolbook"/>
        </w:rPr>
        <w:t xml:space="preserve">software </w:t>
      </w:r>
      <w:r w:rsidRPr="00B04D4C">
        <w:rPr>
          <w:rFonts w:ascii="Century Schoolbook" w:hAnsi="Century Schoolbook"/>
        </w:rPr>
        <w:t xml:space="preserve">has reviewed these new documents properly (how do we ensure successful training on these new documents)?  </w:t>
      </w:r>
    </w:p>
    <w:p w:rsidR="00D46161" w:rsidRPr="00B04D4C" w:rsidRDefault="00D46161" w:rsidP="00D46161">
      <w:pPr>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Overall, many supervised learning methods look to try to use the human and </w:t>
      </w:r>
      <w:r w:rsidR="007E48D3" w:rsidRPr="00B04D4C">
        <w:rPr>
          <w:rFonts w:ascii="Century Schoolbook" w:hAnsi="Century Schoolbook"/>
        </w:rPr>
        <w:t xml:space="preserve">software </w:t>
      </w:r>
      <w:r w:rsidRPr="00B04D4C">
        <w:rPr>
          <w:rFonts w:ascii="Century Schoolbook" w:hAnsi="Century Schoolbook"/>
        </w:rPr>
        <w:t xml:space="preserve">knowledge gained to date to start the training and review of the supplemental collection being added to the original TAR </w:t>
      </w:r>
      <w:r w:rsidR="00BC109C" w:rsidRPr="00B04D4C">
        <w:rPr>
          <w:rFonts w:ascii="Century Schoolbook" w:hAnsi="Century Schoolbook"/>
        </w:rPr>
        <w:t>s</w:t>
      </w:r>
      <w:r w:rsidRPr="00B04D4C">
        <w:rPr>
          <w:rFonts w:ascii="Century Schoolbook" w:hAnsi="Century Schoolbook"/>
        </w:rPr>
        <w:t xml:space="preserve">et.  In other words, the team tries to avoid starting from scratch by leveraging all the prior training applied to the TAR </w:t>
      </w:r>
      <w:r w:rsidR="00BC109C" w:rsidRPr="00B04D4C">
        <w:rPr>
          <w:rFonts w:ascii="Century Schoolbook" w:hAnsi="Century Schoolbook"/>
        </w:rPr>
        <w:t>s</w:t>
      </w:r>
      <w:r w:rsidRPr="00B04D4C">
        <w:rPr>
          <w:rFonts w:ascii="Century Schoolbook" w:hAnsi="Century Schoolbook"/>
        </w:rPr>
        <w:t xml:space="preserve">et.  Ultimately, the </w:t>
      </w:r>
      <w:r w:rsidR="00BC109C" w:rsidRPr="00B04D4C">
        <w:rPr>
          <w:rFonts w:ascii="Century Schoolbook" w:hAnsi="Century Schoolbook"/>
        </w:rPr>
        <w:t>t</w:t>
      </w:r>
      <w:r w:rsidRPr="00B04D4C">
        <w:rPr>
          <w:rFonts w:ascii="Century Schoolbook" w:hAnsi="Century Schoolbook"/>
        </w:rPr>
        <w:t xml:space="preserve">eam will utilize core workflow components in an attempt to update the education of the </w:t>
      </w:r>
      <w:r w:rsidR="00BC109C" w:rsidRPr="00B04D4C">
        <w:rPr>
          <w:rFonts w:ascii="Century Schoolbook" w:hAnsi="Century Schoolbook"/>
        </w:rPr>
        <w:t>h</w:t>
      </w:r>
      <w:r w:rsidRPr="00B04D4C">
        <w:rPr>
          <w:rFonts w:ascii="Century Schoolbook" w:hAnsi="Century Schoolbook"/>
        </w:rPr>
        <w:t xml:space="preserve">uman </w:t>
      </w:r>
      <w:r w:rsidR="00BC109C" w:rsidRPr="00B04D4C">
        <w:rPr>
          <w:rFonts w:ascii="Century Schoolbook" w:hAnsi="Century Schoolbook"/>
        </w:rPr>
        <w:t>r</w:t>
      </w:r>
      <w:r w:rsidR="00C90366" w:rsidRPr="00B04D4C">
        <w:rPr>
          <w:rFonts w:ascii="Century Schoolbook" w:hAnsi="Century Schoolbook"/>
        </w:rPr>
        <w:t>e</w:t>
      </w:r>
      <w:r w:rsidRPr="00B04D4C">
        <w:rPr>
          <w:rFonts w:ascii="Century Schoolbook" w:hAnsi="Century Schoolbook"/>
        </w:rPr>
        <w:t xml:space="preserve">viewer and the </w:t>
      </w:r>
      <w:r w:rsidR="00BC109C" w:rsidRPr="00B04D4C">
        <w:rPr>
          <w:rFonts w:ascii="Century Schoolbook" w:hAnsi="Century Schoolbook"/>
        </w:rPr>
        <w:t>software</w:t>
      </w:r>
      <w:r w:rsidRPr="00B04D4C">
        <w:rPr>
          <w:rFonts w:ascii="Century Schoolbook" w:hAnsi="Century Schoolbook"/>
        </w:rPr>
        <w:t>, to complete training and review of the documents, to conduct new statistical estimates of completion of review, and to validate the training and review.</w:t>
      </w:r>
      <w:r w:rsidRPr="00B04D4C">
        <w:rPr>
          <w:rStyle w:val="FootnoteReference"/>
          <w:rFonts w:ascii="Century Schoolbook" w:hAnsi="Century Schoolbook"/>
          <w:sz w:val="24"/>
        </w:rPr>
        <w:footnoteReference w:id="38"/>
      </w:r>
      <w:r w:rsidRPr="00B04D4C">
        <w:rPr>
          <w:rFonts w:ascii="Century Schoolbook" w:hAnsi="Century Schoolbook"/>
        </w:rPr>
        <w:t xml:space="preserve">  This leads to the identification of an updated </w:t>
      </w:r>
      <w:r w:rsidR="00BC109C"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BC109C" w:rsidRPr="00B04D4C">
        <w:rPr>
          <w:rFonts w:ascii="Century Schoolbook" w:hAnsi="Century Schoolbook"/>
        </w:rPr>
        <w:t>r</w:t>
      </w:r>
      <w:r w:rsidRPr="00B04D4C">
        <w:rPr>
          <w:rFonts w:ascii="Century Schoolbook" w:hAnsi="Century Schoolbook"/>
        </w:rPr>
        <w:t xml:space="preserve">elevant </w:t>
      </w:r>
      <w:r w:rsidR="00BC109C" w:rsidRPr="00B04D4C">
        <w:rPr>
          <w:rFonts w:ascii="Century Schoolbook" w:hAnsi="Century Schoolbook"/>
        </w:rPr>
        <w:t>s</w:t>
      </w:r>
      <w:r w:rsidRPr="00B04D4C">
        <w:rPr>
          <w:rFonts w:ascii="Century Schoolbook" w:hAnsi="Century Schoolbook"/>
        </w:rPr>
        <w:t xml:space="preserve">et and </w:t>
      </w:r>
      <w:r w:rsidR="008C474B" w:rsidRPr="00B04D4C">
        <w:rPr>
          <w:rFonts w:ascii="Century Schoolbook" w:hAnsi="Century Schoolbook"/>
        </w:rPr>
        <w:t xml:space="preserve">predicted </w:t>
      </w:r>
      <w:r w:rsidR="00AC5EC8" w:rsidRPr="00B04D4C">
        <w:rPr>
          <w:rFonts w:ascii="Century Schoolbook" w:hAnsi="Century Schoolbook"/>
        </w:rPr>
        <w:t>nonrelevant</w:t>
      </w:r>
      <w:r w:rsidRPr="00B04D4C">
        <w:rPr>
          <w:rFonts w:ascii="Century Schoolbook" w:hAnsi="Century Schoolbook"/>
        </w:rPr>
        <w:t xml:space="preserve"> </w:t>
      </w:r>
      <w:r w:rsidR="00BC109C" w:rsidRPr="00B04D4C">
        <w:rPr>
          <w:rFonts w:ascii="Century Schoolbook" w:hAnsi="Century Schoolbook"/>
        </w:rPr>
        <w:t>s</w:t>
      </w:r>
      <w:r w:rsidRPr="00B04D4C">
        <w:rPr>
          <w:rFonts w:ascii="Century Schoolbook" w:hAnsi="Century Schoolbook"/>
        </w:rPr>
        <w:t>et.</w:t>
      </w:r>
    </w:p>
    <w:p w:rsidR="00D46161" w:rsidRDefault="00D46161" w:rsidP="00D46161">
      <w:pPr>
        <w:ind w:firstLine="720"/>
        <w:jc w:val="both"/>
        <w:rPr>
          <w:rFonts w:ascii="Century Schoolbook" w:hAnsi="Century Schoolbook"/>
        </w:rPr>
      </w:pPr>
    </w:p>
    <w:p w:rsidR="00D46161" w:rsidRPr="00B04D4C" w:rsidRDefault="00D46161" w:rsidP="00FE3D06">
      <w:pPr>
        <w:pStyle w:val="ListParagraph"/>
        <w:numPr>
          <w:ilvl w:val="3"/>
          <w:numId w:val="55"/>
        </w:numPr>
        <w:ind w:left="1800" w:hanging="360"/>
        <w:rPr>
          <w:rFonts w:ascii="Century Schoolbook" w:hAnsi="Century Schoolbook"/>
        </w:rPr>
      </w:pPr>
      <w:r w:rsidRPr="00B04D4C">
        <w:rPr>
          <w:rFonts w:ascii="Century Schoolbook" w:hAnsi="Century Schoolbook"/>
        </w:rPr>
        <w:t>Changing Scope of Relevancy</w:t>
      </w:r>
    </w:p>
    <w:p w:rsidR="00D46161" w:rsidRPr="00B04D4C" w:rsidRDefault="00D46161" w:rsidP="00D46161">
      <w:pPr>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Another challenge that may arise occurs when the scope of relevancy </w:t>
      </w:r>
      <w:r w:rsidR="00624679" w:rsidRPr="00B04D4C">
        <w:rPr>
          <w:rFonts w:ascii="Century Schoolbook" w:hAnsi="Century Schoolbook"/>
        </w:rPr>
        <w:t>expands or contracts</w:t>
      </w:r>
      <w:r w:rsidRPr="00B04D4C">
        <w:rPr>
          <w:rFonts w:ascii="Century Schoolbook" w:hAnsi="Century Schoolbook"/>
        </w:rPr>
        <w:t xml:space="preserve"> during the TAR training, or at some point after the review has been completed.  In these situations, the </w:t>
      </w:r>
      <w:r w:rsidR="00BC109C" w:rsidRPr="00B04D4C">
        <w:rPr>
          <w:rFonts w:ascii="Century Schoolbook" w:hAnsi="Century Schoolbook"/>
        </w:rPr>
        <w:t>t</w:t>
      </w:r>
      <w:r w:rsidRPr="00B04D4C">
        <w:rPr>
          <w:rFonts w:ascii="Century Schoolbook" w:hAnsi="Century Schoolbook"/>
        </w:rPr>
        <w:t xml:space="preserve">eam may need to go back and update the </w:t>
      </w:r>
      <w:r w:rsidR="00BC109C" w:rsidRPr="00B04D4C">
        <w:rPr>
          <w:rFonts w:ascii="Century Schoolbook" w:hAnsi="Century Schoolbook"/>
        </w:rPr>
        <w:t>h</w:t>
      </w:r>
      <w:r w:rsidRPr="00B04D4C">
        <w:rPr>
          <w:rFonts w:ascii="Century Schoolbook" w:hAnsi="Century Schoolbook"/>
        </w:rPr>
        <w:t xml:space="preserve">uman </w:t>
      </w:r>
      <w:r w:rsidR="00BC109C" w:rsidRPr="00B04D4C">
        <w:rPr>
          <w:rFonts w:ascii="Century Schoolbook" w:hAnsi="Century Schoolbook"/>
        </w:rPr>
        <w:t>r</w:t>
      </w:r>
      <w:r w:rsidRPr="00B04D4C">
        <w:rPr>
          <w:rFonts w:ascii="Century Schoolbook" w:hAnsi="Century Schoolbook"/>
        </w:rPr>
        <w:t xml:space="preserve">eviewer and the </w:t>
      </w:r>
      <w:r w:rsidR="00BC109C" w:rsidRPr="00B04D4C">
        <w:rPr>
          <w:rFonts w:ascii="Century Schoolbook" w:hAnsi="Century Schoolbook"/>
        </w:rPr>
        <w:t>software</w:t>
      </w:r>
      <w:r w:rsidRPr="00B04D4C">
        <w:rPr>
          <w:rFonts w:ascii="Century Schoolbook" w:hAnsi="Century Schoolbook"/>
        </w:rPr>
        <w:t xml:space="preserve"> on what is relevant (in other words, they may need to conduct a “re-review” of documents to identify the reasonable </w:t>
      </w:r>
      <w:r w:rsidR="00BC109C"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BC109C" w:rsidRPr="00B04D4C">
        <w:rPr>
          <w:rFonts w:ascii="Century Schoolbook" w:hAnsi="Century Schoolbook"/>
        </w:rPr>
        <w:t>r</w:t>
      </w:r>
      <w:r w:rsidRPr="00B04D4C">
        <w:rPr>
          <w:rFonts w:ascii="Century Schoolbook" w:hAnsi="Century Schoolbook"/>
        </w:rPr>
        <w:t xml:space="preserve">elevant </w:t>
      </w:r>
      <w:r w:rsidR="00BC109C" w:rsidRPr="00B04D4C">
        <w:rPr>
          <w:rFonts w:ascii="Century Schoolbook" w:hAnsi="Century Schoolbook"/>
        </w:rPr>
        <w:t>s</w:t>
      </w:r>
      <w:r w:rsidRPr="00B04D4C">
        <w:rPr>
          <w:rFonts w:ascii="Century Schoolbook" w:hAnsi="Century Schoolbook"/>
        </w:rPr>
        <w:t xml:space="preserve">et).  The </w:t>
      </w:r>
      <w:r w:rsidR="00BC109C" w:rsidRPr="00B04D4C">
        <w:rPr>
          <w:rFonts w:ascii="Century Schoolbook" w:hAnsi="Century Schoolbook"/>
        </w:rPr>
        <w:t>t</w:t>
      </w:r>
      <w:r w:rsidRPr="00B04D4C">
        <w:rPr>
          <w:rFonts w:ascii="Century Schoolbook" w:hAnsi="Century Schoolbook"/>
        </w:rPr>
        <w:t xml:space="preserve">eam will need to assess how different the original review scope of relevancy was from the new scope of relevancy.  </w:t>
      </w:r>
    </w:p>
    <w:p w:rsidR="00D46161" w:rsidRPr="00B04D4C" w:rsidRDefault="00D46161" w:rsidP="00D46161">
      <w:pPr>
        <w:ind w:firstLine="720"/>
        <w:jc w:val="both"/>
        <w:rPr>
          <w:rFonts w:ascii="Century Schoolbook" w:hAnsi="Century Schoolbook"/>
        </w:rPr>
      </w:pPr>
    </w:p>
    <w:p w:rsidR="00D46161" w:rsidRPr="00B04D4C" w:rsidRDefault="00D46161" w:rsidP="00D46161">
      <w:pPr>
        <w:ind w:firstLine="720"/>
        <w:jc w:val="both"/>
        <w:rPr>
          <w:rFonts w:ascii="Century Schoolbook" w:hAnsi="Century Schoolbook"/>
        </w:rPr>
      </w:pPr>
      <w:r w:rsidRPr="00B04D4C">
        <w:rPr>
          <w:rFonts w:ascii="Century Schoolbook" w:hAnsi="Century Schoolbook"/>
        </w:rPr>
        <w:t xml:space="preserve">If there are multiple new issues, or very broad new issues, the </w:t>
      </w:r>
      <w:r w:rsidR="00D63BDA" w:rsidRPr="00B04D4C">
        <w:rPr>
          <w:rFonts w:ascii="Century Schoolbook" w:hAnsi="Century Schoolbook"/>
        </w:rPr>
        <w:t>t</w:t>
      </w:r>
      <w:r w:rsidRPr="00B04D4C">
        <w:rPr>
          <w:rFonts w:ascii="Century Schoolbook" w:hAnsi="Century Schoolbook"/>
        </w:rPr>
        <w:t xml:space="preserve">eam will most likely need to update the training and review to reflect this scope.  If the differences are discrete or narrow in nature, the </w:t>
      </w:r>
      <w:r w:rsidR="00D63BDA" w:rsidRPr="00B04D4C">
        <w:rPr>
          <w:rFonts w:ascii="Century Schoolbook" w:hAnsi="Century Schoolbook"/>
        </w:rPr>
        <w:t>t</w:t>
      </w:r>
      <w:r w:rsidRPr="00B04D4C">
        <w:rPr>
          <w:rFonts w:ascii="Century Schoolbook" w:hAnsi="Century Schoolbook"/>
        </w:rPr>
        <w:t xml:space="preserve">eam may be able to use targeted key word searches to identify those discrete topics for further review and avoid updating the training and review.  The </w:t>
      </w:r>
      <w:r w:rsidR="00D63BDA" w:rsidRPr="00B04D4C">
        <w:rPr>
          <w:rFonts w:ascii="Century Schoolbook" w:hAnsi="Century Schoolbook"/>
        </w:rPr>
        <w:t>t</w:t>
      </w:r>
      <w:r w:rsidRPr="00B04D4C">
        <w:rPr>
          <w:rFonts w:ascii="Century Schoolbook" w:hAnsi="Century Schoolbook"/>
        </w:rPr>
        <w:t xml:space="preserve">eam should work with the </w:t>
      </w:r>
      <w:r w:rsidR="00D63BDA" w:rsidRPr="00B04D4C">
        <w:rPr>
          <w:rFonts w:ascii="Century Schoolbook" w:hAnsi="Century Schoolbook"/>
        </w:rPr>
        <w:t>s</w:t>
      </w:r>
      <w:r w:rsidRPr="00B04D4C">
        <w:rPr>
          <w:rFonts w:ascii="Century Schoolbook" w:hAnsi="Century Schoolbook"/>
        </w:rPr>
        <w:t xml:space="preserve">ervice </w:t>
      </w:r>
      <w:r w:rsidR="00D63BDA" w:rsidRPr="00B04D4C">
        <w:rPr>
          <w:rFonts w:ascii="Century Schoolbook" w:hAnsi="Century Schoolbook"/>
        </w:rPr>
        <w:t>p</w:t>
      </w:r>
      <w:r w:rsidRPr="00B04D4C">
        <w:rPr>
          <w:rFonts w:ascii="Century Schoolbook" w:hAnsi="Century Schoolbook"/>
        </w:rPr>
        <w:t xml:space="preserve">rovider and </w:t>
      </w:r>
      <w:r w:rsidR="00D63BDA" w:rsidRPr="00B04D4C">
        <w:rPr>
          <w:rFonts w:ascii="Century Schoolbook" w:hAnsi="Century Schoolbook"/>
        </w:rPr>
        <w:t>w</w:t>
      </w:r>
      <w:r w:rsidRPr="00B04D4C">
        <w:rPr>
          <w:rFonts w:ascii="Century Schoolbook" w:hAnsi="Century Schoolbook"/>
        </w:rPr>
        <w:t xml:space="preserve">orkflow </w:t>
      </w:r>
      <w:r w:rsidR="00D63BDA" w:rsidRPr="00B04D4C">
        <w:rPr>
          <w:rFonts w:ascii="Century Schoolbook" w:hAnsi="Century Schoolbook"/>
        </w:rPr>
        <w:t>e</w:t>
      </w:r>
      <w:r w:rsidRPr="00B04D4C">
        <w:rPr>
          <w:rFonts w:ascii="Century Schoolbook" w:hAnsi="Century Schoolbook"/>
        </w:rPr>
        <w:t>xpert to understand what steps need to be taken to reasonably deal with this challenge.</w:t>
      </w:r>
    </w:p>
    <w:p w:rsidR="00D46161" w:rsidRPr="00B04D4C" w:rsidRDefault="00D46161" w:rsidP="00FE3D06">
      <w:pPr>
        <w:pStyle w:val="ListParagraph"/>
        <w:numPr>
          <w:ilvl w:val="3"/>
          <w:numId w:val="55"/>
        </w:numPr>
        <w:tabs>
          <w:tab w:val="left" w:pos="1800"/>
        </w:tabs>
        <w:ind w:left="1800" w:hanging="360"/>
        <w:rPr>
          <w:rFonts w:ascii="Century Schoolbook" w:hAnsi="Century Schoolbook"/>
        </w:rPr>
      </w:pPr>
      <w:r w:rsidRPr="00B04D4C">
        <w:rPr>
          <w:rFonts w:ascii="Century Schoolbook" w:hAnsi="Century Schoolbook"/>
        </w:rPr>
        <w:lastRenderedPageBreak/>
        <w:t xml:space="preserve">Unreasonable Training Results </w:t>
      </w:r>
    </w:p>
    <w:p w:rsidR="00D46161" w:rsidRPr="00B04D4C" w:rsidRDefault="00D46161" w:rsidP="00D46161">
      <w:pPr>
        <w:tabs>
          <w:tab w:val="left" w:pos="720"/>
        </w:tabs>
        <w:jc w:val="both"/>
        <w:rPr>
          <w:rFonts w:ascii="Century Schoolbook" w:hAnsi="Century Schoolbook"/>
        </w:rPr>
      </w:pPr>
    </w:p>
    <w:p w:rsidR="00D46161" w:rsidRPr="00B04D4C" w:rsidRDefault="00D46161" w:rsidP="00D46161">
      <w:pPr>
        <w:tabs>
          <w:tab w:val="left" w:pos="720"/>
        </w:tabs>
        <w:jc w:val="both"/>
        <w:rPr>
          <w:rFonts w:ascii="Century Schoolbook" w:hAnsi="Century Schoolbook"/>
        </w:rPr>
      </w:pPr>
      <w:r w:rsidRPr="00B04D4C">
        <w:rPr>
          <w:rFonts w:ascii="Century Schoolbook" w:hAnsi="Century Schoolbook"/>
        </w:rPr>
        <w:tab/>
        <w:t xml:space="preserve">A final challenge may </w:t>
      </w:r>
      <w:r w:rsidR="00D63BDA" w:rsidRPr="00B04D4C">
        <w:rPr>
          <w:rFonts w:ascii="Century Schoolbook" w:hAnsi="Century Schoolbook"/>
        </w:rPr>
        <w:t xml:space="preserve">arise </w:t>
      </w:r>
      <w:r w:rsidRPr="00B04D4C">
        <w:rPr>
          <w:rFonts w:ascii="Century Schoolbook" w:hAnsi="Century Schoolbook"/>
        </w:rPr>
        <w:t xml:space="preserve">when, upon conducting validation of the training, the team believes the review results are not reasonable.  This determination can often be made based on the quantity and quality of documents the machine wrongly categorized.  In these situations, there are several actions the </w:t>
      </w:r>
      <w:r w:rsidR="00D63BDA" w:rsidRPr="00B04D4C">
        <w:rPr>
          <w:rFonts w:ascii="Century Schoolbook" w:hAnsi="Century Schoolbook"/>
        </w:rPr>
        <w:t>t</w:t>
      </w:r>
      <w:r w:rsidRPr="00B04D4C">
        <w:rPr>
          <w:rFonts w:ascii="Century Schoolbook" w:hAnsi="Century Schoolbook"/>
        </w:rPr>
        <w:t xml:space="preserve">eam may take to improve the review results, which will largely depend on what the issue is and what </w:t>
      </w:r>
      <w:r w:rsidR="00D63BDA" w:rsidRPr="00B04D4C">
        <w:rPr>
          <w:rFonts w:ascii="Century Schoolbook" w:hAnsi="Century Schoolbook"/>
        </w:rPr>
        <w:t>software</w:t>
      </w:r>
      <w:r w:rsidRPr="00B04D4C">
        <w:rPr>
          <w:rFonts w:ascii="Century Schoolbook" w:hAnsi="Century Schoolbook"/>
        </w:rPr>
        <w:t xml:space="preserve"> </w:t>
      </w:r>
      <w:r w:rsidR="00B427D0" w:rsidRPr="00B04D4C">
        <w:rPr>
          <w:rFonts w:ascii="Century Schoolbook" w:hAnsi="Century Schoolbook"/>
        </w:rPr>
        <w:t>was</w:t>
      </w:r>
      <w:r w:rsidRPr="00B04D4C">
        <w:rPr>
          <w:rFonts w:ascii="Century Schoolbook" w:hAnsi="Century Schoolbook"/>
        </w:rPr>
        <w:t xml:space="preserve"> used.  Any remedial measures should be discussed with the </w:t>
      </w:r>
      <w:r w:rsidR="00D63BDA" w:rsidRPr="00B04D4C">
        <w:rPr>
          <w:rFonts w:ascii="Century Schoolbook" w:hAnsi="Century Schoolbook"/>
        </w:rPr>
        <w:t>s</w:t>
      </w:r>
      <w:r w:rsidRPr="00B04D4C">
        <w:rPr>
          <w:rFonts w:ascii="Century Schoolbook" w:hAnsi="Century Schoolbook"/>
        </w:rPr>
        <w:t xml:space="preserve">ervice </w:t>
      </w:r>
      <w:r w:rsidR="00D63BDA" w:rsidRPr="00B04D4C">
        <w:rPr>
          <w:rFonts w:ascii="Century Schoolbook" w:hAnsi="Century Schoolbook"/>
        </w:rPr>
        <w:t>p</w:t>
      </w:r>
      <w:r w:rsidRPr="00B04D4C">
        <w:rPr>
          <w:rFonts w:ascii="Century Schoolbook" w:hAnsi="Century Schoolbook"/>
        </w:rPr>
        <w:t xml:space="preserve">rovider and </w:t>
      </w:r>
      <w:r w:rsidR="00D63BDA" w:rsidRPr="00B04D4C">
        <w:rPr>
          <w:rFonts w:ascii="Century Schoolbook" w:hAnsi="Century Schoolbook"/>
        </w:rPr>
        <w:t>w</w:t>
      </w:r>
      <w:r w:rsidRPr="00B04D4C">
        <w:rPr>
          <w:rFonts w:ascii="Century Schoolbook" w:hAnsi="Century Schoolbook"/>
        </w:rPr>
        <w:t xml:space="preserve">orkflow </w:t>
      </w:r>
      <w:r w:rsidR="00D63BDA" w:rsidRPr="00B04D4C">
        <w:rPr>
          <w:rFonts w:ascii="Century Schoolbook" w:hAnsi="Century Schoolbook"/>
        </w:rPr>
        <w:t>e</w:t>
      </w:r>
      <w:r w:rsidRPr="00B04D4C">
        <w:rPr>
          <w:rFonts w:ascii="Century Schoolbook" w:hAnsi="Century Schoolbook"/>
        </w:rPr>
        <w:t>xpert to ensure defensibility of process, which may include the following:</w:t>
      </w:r>
    </w:p>
    <w:p w:rsidR="00D46161" w:rsidRPr="00B04D4C" w:rsidRDefault="00D46161" w:rsidP="00D46161">
      <w:pPr>
        <w:tabs>
          <w:tab w:val="left" w:pos="720"/>
        </w:tabs>
        <w:jc w:val="both"/>
        <w:rPr>
          <w:rFonts w:ascii="Century Schoolbook" w:hAnsi="Century Schoolbook"/>
        </w:rPr>
      </w:pP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Confirm </w:t>
      </w:r>
      <w:r w:rsidR="00D63BDA" w:rsidRPr="00B04D4C">
        <w:rPr>
          <w:rFonts w:ascii="Century Schoolbook" w:hAnsi="Century Schoolbook"/>
        </w:rPr>
        <w:t xml:space="preserve">that </w:t>
      </w:r>
      <w:r w:rsidRPr="00B04D4C">
        <w:rPr>
          <w:rFonts w:ascii="Century Schoolbook" w:hAnsi="Century Schoolbook"/>
        </w:rPr>
        <w:t xml:space="preserve">the sampling techniques used were statistically appropriate, including that the correct set of documents was sampled, and </w:t>
      </w:r>
      <w:r w:rsidR="00D63BDA" w:rsidRPr="00B04D4C">
        <w:rPr>
          <w:rFonts w:ascii="Century Schoolbook" w:hAnsi="Century Schoolbook"/>
        </w:rPr>
        <w:t xml:space="preserve">a sufficient number of </w:t>
      </w:r>
      <w:r w:rsidRPr="00B04D4C">
        <w:rPr>
          <w:rFonts w:ascii="Century Schoolbook" w:hAnsi="Century Schoolbook"/>
        </w:rPr>
        <w:t>documents w</w:t>
      </w:r>
      <w:r w:rsidR="00D63BDA" w:rsidRPr="00B04D4C">
        <w:rPr>
          <w:rFonts w:ascii="Century Schoolbook" w:hAnsi="Century Schoolbook"/>
        </w:rPr>
        <w:t>as</w:t>
      </w:r>
      <w:r w:rsidRPr="00B04D4C">
        <w:rPr>
          <w:rFonts w:ascii="Century Schoolbook" w:hAnsi="Century Schoolbook"/>
        </w:rPr>
        <w:t xml:space="preserve"> sampled;</w:t>
      </w: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Confirm </w:t>
      </w:r>
      <w:r w:rsidR="00D63BDA" w:rsidRPr="00B04D4C">
        <w:rPr>
          <w:rFonts w:ascii="Century Schoolbook" w:hAnsi="Century Schoolbook"/>
        </w:rPr>
        <w:t xml:space="preserve">that </w:t>
      </w:r>
      <w:r w:rsidRPr="00B04D4C">
        <w:rPr>
          <w:rFonts w:ascii="Century Schoolbook" w:hAnsi="Century Schoolbook"/>
        </w:rPr>
        <w:t xml:space="preserve">the </w:t>
      </w:r>
      <w:r w:rsidR="00D63BDA" w:rsidRPr="00B04D4C">
        <w:rPr>
          <w:rFonts w:ascii="Century Schoolbook" w:hAnsi="Century Schoolbook"/>
        </w:rPr>
        <w:t>c</w:t>
      </w:r>
      <w:r w:rsidRPr="00B04D4C">
        <w:rPr>
          <w:rFonts w:ascii="Century Schoolbook" w:hAnsi="Century Schoolbook"/>
        </w:rPr>
        <w:t xml:space="preserve">ontrol </w:t>
      </w:r>
      <w:r w:rsidR="00D63BDA" w:rsidRPr="00B04D4C">
        <w:rPr>
          <w:rFonts w:ascii="Century Schoolbook" w:hAnsi="Century Schoolbook"/>
        </w:rPr>
        <w:t>s</w:t>
      </w:r>
      <w:r w:rsidRPr="00B04D4C">
        <w:rPr>
          <w:rFonts w:ascii="Century Schoolbook" w:hAnsi="Century Schoolbook"/>
        </w:rPr>
        <w:t>et</w:t>
      </w:r>
      <w:r w:rsidRPr="00B04D4C">
        <w:rPr>
          <w:rStyle w:val="FootnoteReference"/>
          <w:rFonts w:ascii="Century Schoolbook" w:hAnsi="Century Schoolbook"/>
          <w:sz w:val="24"/>
        </w:rPr>
        <w:footnoteReference w:id="39"/>
      </w:r>
      <w:r w:rsidRPr="00B04D4C">
        <w:rPr>
          <w:rFonts w:ascii="Century Schoolbook" w:hAnsi="Century Schoolbook"/>
        </w:rPr>
        <w:t xml:space="preserve"> and validation</w:t>
      </w:r>
      <w:r w:rsidR="00D63BDA" w:rsidRPr="00B04D4C">
        <w:rPr>
          <w:rFonts w:ascii="Century Schoolbook" w:hAnsi="Century Schoolbook"/>
        </w:rPr>
        <w:t>-</w:t>
      </w:r>
      <w:r w:rsidRPr="00B04D4C">
        <w:rPr>
          <w:rFonts w:ascii="Century Schoolbook" w:hAnsi="Century Schoolbook"/>
        </w:rPr>
        <w:t xml:space="preserve">set documents are coded correctly by the </w:t>
      </w:r>
      <w:r w:rsidR="00D63BDA" w:rsidRPr="00B04D4C">
        <w:rPr>
          <w:rFonts w:ascii="Century Schoolbook" w:hAnsi="Century Schoolbook"/>
        </w:rPr>
        <w:t>h</w:t>
      </w:r>
      <w:r w:rsidRPr="00B04D4C">
        <w:rPr>
          <w:rFonts w:ascii="Century Schoolbook" w:hAnsi="Century Schoolbook"/>
        </w:rPr>
        <w:t xml:space="preserve">uman </w:t>
      </w:r>
      <w:r w:rsidR="00D63BDA" w:rsidRPr="00B04D4C">
        <w:rPr>
          <w:rFonts w:ascii="Century Schoolbook" w:hAnsi="Century Schoolbook"/>
        </w:rPr>
        <w:t>r</w:t>
      </w:r>
      <w:r w:rsidRPr="00B04D4C">
        <w:rPr>
          <w:rFonts w:ascii="Century Schoolbook" w:hAnsi="Century Schoolbook"/>
        </w:rPr>
        <w:t>eviewer;</w:t>
      </w: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Engage in additional </w:t>
      </w:r>
      <w:r w:rsidR="00D63BDA" w:rsidRPr="00B04D4C">
        <w:rPr>
          <w:rFonts w:ascii="Century Schoolbook" w:hAnsi="Century Schoolbook"/>
        </w:rPr>
        <w:t>c</w:t>
      </w:r>
      <w:r w:rsidRPr="00B04D4C">
        <w:rPr>
          <w:rFonts w:ascii="Century Schoolbook" w:hAnsi="Century Schoolbook"/>
        </w:rPr>
        <w:t xml:space="preserve">ontrol </w:t>
      </w:r>
      <w:r w:rsidR="00D63BDA" w:rsidRPr="00B04D4C">
        <w:rPr>
          <w:rFonts w:ascii="Century Schoolbook" w:hAnsi="Century Schoolbook"/>
        </w:rPr>
        <w:t>s</w:t>
      </w:r>
      <w:r w:rsidRPr="00B04D4C">
        <w:rPr>
          <w:rFonts w:ascii="Century Schoolbook" w:hAnsi="Century Schoolbook"/>
        </w:rPr>
        <w:t>et document review to reduce the uncertainty of effectiveness estimates;</w:t>
      </w:r>
      <w:r w:rsidRPr="00B04D4C">
        <w:rPr>
          <w:rFonts w:ascii="Century Schoolbook" w:hAnsi="Century Schoolbook"/>
          <w:vertAlign w:val="superscript"/>
        </w:rPr>
        <w:footnoteReference w:id="40"/>
      </w: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Re-review </w:t>
      </w:r>
      <w:r w:rsidR="00D63BDA" w:rsidRPr="00B04D4C">
        <w:rPr>
          <w:rFonts w:ascii="Century Schoolbook" w:hAnsi="Century Schoolbook"/>
        </w:rPr>
        <w:t>t</w:t>
      </w:r>
      <w:r w:rsidRPr="00B04D4C">
        <w:rPr>
          <w:rFonts w:ascii="Century Schoolbook" w:hAnsi="Century Schoolbook"/>
        </w:rPr>
        <w:t xml:space="preserve">raining </w:t>
      </w:r>
      <w:r w:rsidR="00D63BDA" w:rsidRPr="00B04D4C">
        <w:rPr>
          <w:rFonts w:ascii="Century Schoolbook" w:hAnsi="Century Schoolbook"/>
        </w:rPr>
        <w:t>s</w:t>
      </w:r>
      <w:r w:rsidRPr="00B04D4C">
        <w:rPr>
          <w:rFonts w:ascii="Century Schoolbook" w:hAnsi="Century Schoolbook"/>
        </w:rPr>
        <w:t xml:space="preserve">et documents to confirm </w:t>
      </w:r>
      <w:r w:rsidR="00D63BDA" w:rsidRPr="00B04D4C">
        <w:rPr>
          <w:rFonts w:ascii="Century Schoolbook" w:hAnsi="Century Schoolbook"/>
        </w:rPr>
        <w:t xml:space="preserve">that </w:t>
      </w:r>
      <w:r w:rsidRPr="00B04D4C">
        <w:rPr>
          <w:rFonts w:ascii="Century Schoolbook" w:hAnsi="Century Schoolbook"/>
        </w:rPr>
        <w:t xml:space="preserve">the </w:t>
      </w:r>
      <w:r w:rsidR="00D63BDA" w:rsidRPr="00B04D4C">
        <w:rPr>
          <w:rFonts w:ascii="Century Schoolbook" w:hAnsi="Century Schoolbook"/>
        </w:rPr>
        <w:t>h</w:t>
      </w:r>
      <w:r w:rsidRPr="00B04D4C">
        <w:rPr>
          <w:rFonts w:ascii="Century Schoolbook" w:hAnsi="Century Schoolbook"/>
        </w:rPr>
        <w:t xml:space="preserve">uman </w:t>
      </w:r>
      <w:r w:rsidR="00D63BDA" w:rsidRPr="00B04D4C">
        <w:rPr>
          <w:rFonts w:ascii="Century Schoolbook" w:hAnsi="Century Schoolbook"/>
        </w:rPr>
        <w:t>r</w:t>
      </w:r>
      <w:r w:rsidRPr="00B04D4C">
        <w:rPr>
          <w:rFonts w:ascii="Century Schoolbook" w:hAnsi="Century Schoolbook"/>
        </w:rPr>
        <w:t>eviewer</w:t>
      </w:r>
      <w:r w:rsidR="00D63BDA" w:rsidRPr="00B04D4C">
        <w:rPr>
          <w:rFonts w:ascii="Century Schoolbook" w:hAnsi="Century Schoolbook"/>
        </w:rPr>
        <w:t>’</w:t>
      </w:r>
      <w:r w:rsidRPr="00B04D4C">
        <w:rPr>
          <w:rFonts w:ascii="Century Schoolbook" w:hAnsi="Century Schoolbook"/>
        </w:rPr>
        <w:t>s relevancy decisions were correct and fix any relevancy decisions;</w:t>
      </w: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Engage in additional review of </w:t>
      </w:r>
      <w:r w:rsidR="00D63BDA" w:rsidRPr="00B04D4C">
        <w:rPr>
          <w:rFonts w:ascii="Century Schoolbook" w:hAnsi="Century Schoolbook"/>
        </w:rPr>
        <w:t>t</w:t>
      </w:r>
      <w:r w:rsidRPr="00B04D4C">
        <w:rPr>
          <w:rFonts w:ascii="Century Schoolbook" w:hAnsi="Century Schoolbook"/>
        </w:rPr>
        <w:t xml:space="preserve">raining </w:t>
      </w:r>
      <w:r w:rsidR="00D63BDA" w:rsidRPr="00B04D4C">
        <w:rPr>
          <w:rFonts w:ascii="Century Schoolbook" w:hAnsi="Century Schoolbook"/>
        </w:rPr>
        <w:t>s</w:t>
      </w:r>
      <w:r w:rsidRPr="00B04D4C">
        <w:rPr>
          <w:rFonts w:ascii="Century Schoolbook" w:hAnsi="Century Schoolbook"/>
        </w:rPr>
        <w:t>et documents to improve the training results;</w:t>
      </w:r>
      <w:r w:rsidRPr="00B04D4C">
        <w:rPr>
          <w:rStyle w:val="FootnoteReference"/>
          <w:rFonts w:ascii="Century Schoolbook" w:hAnsi="Century Schoolbook"/>
          <w:sz w:val="24"/>
        </w:rPr>
        <w:footnoteReference w:id="41"/>
      </w: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Review documents that the </w:t>
      </w:r>
      <w:r w:rsidR="00D63BDA" w:rsidRPr="00B04D4C">
        <w:rPr>
          <w:rFonts w:ascii="Century Schoolbook" w:hAnsi="Century Schoolbook"/>
        </w:rPr>
        <w:t>h</w:t>
      </w:r>
      <w:r w:rsidRPr="00B04D4C">
        <w:rPr>
          <w:rFonts w:ascii="Century Schoolbook" w:hAnsi="Century Schoolbook"/>
        </w:rPr>
        <w:t xml:space="preserve">uman </w:t>
      </w:r>
      <w:r w:rsidR="00D63BDA" w:rsidRPr="00B04D4C">
        <w:rPr>
          <w:rFonts w:ascii="Century Schoolbook" w:hAnsi="Century Schoolbook"/>
        </w:rPr>
        <w:t>r</w:t>
      </w:r>
      <w:r w:rsidRPr="00B04D4C">
        <w:rPr>
          <w:rFonts w:ascii="Century Schoolbook" w:hAnsi="Century Schoolbook"/>
        </w:rPr>
        <w:t>eviewer and computer classified differently to correct any inconsistencies or to evaluate whether certain types of documents create problems for categorization by concept;</w:t>
      </w:r>
      <w:r w:rsidRPr="00B04D4C">
        <w:rPr>
          <w:rFonts w:ascii="Century Schoolbook" w:hAnsi="Century Schoolbook"/>
          <w:vertAlign w:val="superscript"/>
        </w:rPr>
        <w:footnoteReference w:id="42"/>
      </w:r>
      <w:r w:rsidRPr="00B04D4C">
        <w:rPr>
          <w:rFonts w:ascii="Century Schoolbook" w:hAnsi="Century Schoolbook"/>
        </w:rPr>
        <w:t xml:space="preserve"> or</w:t>
      </w:r>
    </w:p>
    <w:p w:rsidR="00D46161" w:rsidRPr="00B04D4C" w:rsidRDefault="00D46161" w:rsidP="00D46161">
      <w:pPr>
        <w:pStyle w:val="ListParagraph"/>
        <w:numPr>
          <w:ilvl w:val="0"/>
          <w:numId w:val="13"/>
        </w:numPr>
        <w:tabs>
          <w:tab w:val="left" w:pos="720"/>
        </w:tabs>
        <w:ind w:left="720"/>
        <w:jc w:val="both"/>
        <w:rPr>
          <w:rFonts w:ascii="Century Schoolbook" w:hAnsi="Century Schoolbook"/>
        </w:rPr>
      </w:pPr>
      <w:r w:rsidRPr="00B04D4C">
        <w:rPr>
          <w:rFonts w:ascii="Century Schoolbook" w:hAnsi="Century Schoolbook"/>
        </w:rPr>
        <w:t xml:space="preserve">Identify any large quantities of problematic documents in the TAR </w:t>
      </w:r>
      <w:r w:rsidR="00D63BDA" w:rsidRPr="00B04D4C">
        <w:rPr>
          <w:rFonts w:ascii="Century Schoolbook" w:hAnsi="Century Schoolbook"/>
        </w:rPr>
        <w:t>s</w:t>
      </w:r>
      <w:r w:rsidRPr="00B04D4C">
        <w:rPr>
          <w:rFonts w:ascii="Century Schoolbook" w:hAnsi="Century Schoolbook"/>
        </w:rPr>
        <w:t xml:space="preserve">et that the computer is having difficulties making relevancy classifications on, and if so, remove those from the TAR </w:t>
      </w:r>
      <w:r w:rsidR="00D63BDA" w:rsidRPr="00B04D4C">
        <w:rPr>
          <w:rFonts w:ascii="Century Schoolbook" w:hAnsi="Century Schoolbook"/>
        </w:rPr>
        <w:t>s</w:t>
      </w:r>
      <w:r w:rsidRPr="00B04D4C">
        <w:rPr>
          <w:rFonts w:ascii="Century Schoolbook" w:hAnsi="Century Schoolbook"/>
        </w:rPr>
        <w:t>et and review outside of the workflow.</w:t>
      </w:r>
    </w:p>
    <w:p w:rsidR="005E4496" w:rsidRPr="00B04D4C" w:rsidRDefault="005E4496">
      <w:pPr>
        <w:spacing w:after="160" w:line="259" w:lineRule="auto"/>
        <w:rPr>
          <w:rFonts w:ascii="Century Schoolbook" w:hAnsi="Century Schoolbook" w:cstheme="majorHAnsi"/>
        </w:rPr>
      </w:pPr>
      <w:r w:rsidRPr="00B04D4C">
        <w:rPr>
          <w:rFonts w:ascii="Century Schoolbook" w:hAnsi="Century Schoolbook" w:cstheme="majorHAnsi"/>
        </w:rPr>
        <w:br w:type="page"/>
      </w:r>
    </w:p>
    <w:p w:rsidR="005E4496" w:rsidRPr="00B04D4C" w:rsidRDefault="005E4496" w:rsidP="00C8191B">
      <w:pPr>
        <w:pStyle w:val="BodyText"/>
        <w:spacing w:after="0"/>
        <w:jc w:val="center"/>
        <w:outlineLvl w:val="0"/>
        <w:rPr>
          <w:rFonts w:ascii="Century Schoolbook" w:hAnsi="Century Schoolbook" w:cstheme="majorBidi"/>
          <w:b/>
          <w:bCs/>
        </w:rPr>
      </w:pPr>
      <w:r w:rsidRPr="00B04D4C">
        <w:rPr>
          <w:rFonts w:ascii="Century Schoolbook" w:hAnsi="Century Schoolbook" w:cstheme="majorBidi"/>
          <w:b/>
          <w:bCs/>
        </w:rPr>
        <w:lastRenderedPageBreak/>
        <w:t xml:space="preserve">CHAPTER </w:t>
      </w:r>
      <w:r w:rsidR="00732339" w:rsidRPr="00B04D4C">
        <w:rPr>
          <w:rFonts w:ascii="Century Schoolbook" w:hAnsi="Century Schoolbook" w:cstheme="majorBidi"/>
          <w:b/>
          <w:bCs/>
        </w:rPr>
        <w:t>THREE</w:t>
      </w:r>
    </w:p>
    <w:p w:rsidR="005E4496" w:rsidRPr="00B04D4C" w:rsidRDefault="005E4496" w:rsidP="00FE3D06">
      <w:pPr>
        <w:pStyle w:val="BodyText"/>
        <w:spacing w:after="0"/>
        <w:jc w:val="center"/>
        <w:rPr>
          <w:rFonts w:ascii="Century Schoolbook" w:hAnsi="Century Schoolbook" w:cstheme="majorBidi"/>
          <w:b/>
          <w:bCs/>
          <w:caps/>
        </w:rPr>
      </w:pPr>
      <w:r w:rsidRPr="00B04D4C">
        <w:rPr>
          <w:rFonts w:ascii="Century Schoolbook" w:hAnsi="Century Schoolbook" w:cstheme="majorBidi"/>
          <w:b/>
          <w:bCs/>
          <w:caps/>
        </w:rPr>
        <w:t xml:space="preserve">Alternative </w:t>
      </w:r>
      <w:r w:rsidR="00436141" w:rsidRPr="00B04D4C">
        <w:rPr>
          <w:rFonts w:ascii="Century Schoolbook" w:hAnsi="Century Schoolbook" w:cstheme="majorBidi"/>
          <w:b/>
          <w:bCs/>
          <w:caps/>
        </w:rPr>
        <w:t>Tasks</w:t>
      </w:r>
      <w:r w:rsidRPr="00B04D4C">
        <w:rPr>
          <w:rFonts w:ascii="Century Schoolbook" w:hAnsi="Century Schoolbook" w:cstheme="majorBidi"/>
          <w:b/>
          <w:bCs/>
          <w:caps/>
        </w:rPr>
        <w:t xml:space="preserve"> for Applying TAR </w:t>
      </w:r>
    </w:p>
    <w:p w:rsidR="00B64744" w:rsidRPr="00B04D4C" w:rsidRDefault="00B64744" w:rsidP="00FE3D06">
      <w:pPr>
        <w:pStyle w:val="BodyText"/>
        <w:spacing w:after="0"/>
        <w:jc w:val="center"/>
        <w:rPr>
          <w:rFonts w:ascii="Century Schoolbook" w:hAnsi="Century Schoolbook" w:cstheme="majorBidi"/>
          <w:b/>
          <w:bCs/>
          <w:caps/>
        </w:rPr>
      </w:pPr>
    </w:p>
    <w:tbl>
      <w:tblPr>
        <w:tblW w:w="9360" w:type="dxa"/>
        <w:tblCellMar>
          <w:left w:w="0" w:type="dxa"/>
          <w:right w:w="0" w:type="dxa"/>
        </w:tblCellMar>
        <w:tblLook w:val="0000" w:firstRow="0" w:lastRow="0" w:firstColumn="0" w:lastColumn="0" w:noHBand="0" w:noVBand="0"/>
      </w:tblPr>
      <w:tblGrid>
        <w:gridCol w:w="9360"/>
      </w:tblGrid>
      <w:tr w:rsidR="00BB2AC8" w:rsidRPr="00B04D4C" w:rsidTr="00E266AF">
        <w:trPr>
          <w:trHeight w:val="446"/>
        </w:trPr>
        <w:tc>
          <w:tcPr>
            <w:tcW w:w="9360" w:type="dxa"/>
          </w:tcPr>
          <w:p w:rsidR="00BB2AC8" w:rsidRPr="00B04D4C" w:rsidRDefault="00BB2AC8" w:rsidP="00DD264A">
            <w:pPr>
              <w:pStyle w:val="BodyText"/>
              <w:numPr>
                <w:ilvl w:val="0"/>
                <w:numId w:val="60"/>
              </w:numPr>
              <w:tabs>
                <w:tab w:val="left" w:pos="770"/>
                <w:tab w:val="left" w:pos="1100"/>
              </w:tabs>
              <w:rPr>
                <w:rFonts w:ascii="Century Schoolbook" w:hAnsi="Century Schoolbook" w:cstheme="majorHAnsi"/>
                <w:smallCaps/>
              </w:rPr>
            </w:pPr>
            <w:r w:rsidRPr="00B04D4C">
              <w:rPr>
                <w:rFonts w:ascii="Century Schoolbook" w:hAnsi="Century Schoolbook" w:cstheme="majorHAnsi"/>
                <w:smallCaps/>
              </w:rPr>
              <w:t>Introduction……………………</w:t>
            </w:r>
            <w:r w:rsidR="00E266AF">
              <w:rPr>
                <w:rFonts w:ascii="Century Schoolbook" w:hAnsi="Century Schoolbook" w:cstheme="majorHAnsi"/>
                <w:smallCaps/>
              </w:rPr>
              <w:t>..</w:t>
            </w:r>
            <w:r w:rsidRPr="00B04D4C">
              <w:rPr>
                <w:rFonts w:ascii="Century Schoolbook" w:hAnsi="Century Schoolbook" w:cstheme="majorHAnsi"/>
                <w:smallCaps/>
              </w:rPr>
              <w:t>……………………</w:t>
            </w:r>
            <w:r>
              <w:rPr>
                <w:rFonts w:ascii="Century Schoolbook" w:hAnsi="Century Schoolbook" w:cstheme="majorHAnsi"/>
                <w:smallCaps/>
              </w:rPr>
              <w:t>……………………</w:t>
            </w:r>
            <w:r w:rsidR="00146A1A">
              <w:rPr>
                <w:rFonts w:ascii="Century Schoolbook" w:hAnsi="Century Schoolbook" w:cstheme="majorHAnsi"/>
                <w:smallCaps/>
              </w:rPr>
              <w:t>..</w:t>
            </w:r>
            <w:r>
              <w:rPr>
                <w:rFonts w:ascii="Century Schoolbook" w:hAnsi="Century Schoolbook" w:cstheme="majorHAnsi"/>
                <w:smallCaps/>
              </w:rPr>
              <w:t>…...</w:t>
            </w:r>
            <w:r w:rsidR="009A47B0">
              <w:rPr>
                <w:rFonts w:ascii="Century Schoolbook" w:hAnsi="Century Schoolbook" w:cstheme="majorHAnsi"/>
                <w:smallCaps/>
              </w:rPr>
              <w:t>...</w:t>
            </w:r>
            <w:r w:rsidR="00146A1A">
              <w:rPr>
                <w:rFonts w:ascii="Century Schoolbook" w:hAnsi="Century Schoolbook" w:cstheme="majorHAnsi"/>
                <w:smallCaps/>
              </w:rPr>
              <w:t xml:space="preserve"> 28</w:t>
            </w:r>
          </w:p>
          <w:p w:rsidR="00BB2AC8" w:rsidRPr="00B04D4C" w:rsidRDefault="00BB2AC8" w:rsidP="00DD264A">
            <w:pPr>
              <w:pStyle w:val="BodyText"/>
              <w:numPr>
                <w:ilvl w:val="0"/>
                <w:numId w:val="60"/>
              </w:numPr>
              <w:tabs>
                <w:tab w:val="left" w:pos="770"/>
                <w:tab w:val="left" w:pos="1100"/>
              </w:tabs>
              <w:rPr>
                <w:rFonts w:ascii="Century Schoolbook" w:hAnsi="Century Schoolbook" w:cstheme="majorHAnsi"/>
                <w:b/>
                <w:smallCaps/>
              </w:rPr>
            </w:pPr>
            <w:r w:rsidRPr="00B04D4C">
              <w:rPr>
                <w:rFonts w:ascii="Century Schoolbook" w:hAnsi="Century Schoolbook" w:cstheme="majorBidi"/>
                <w:bCs/>
                <w:smallCaps/>
              </w:rPr>
              <w:t>Early Data</w:t>
            </w:r>
            <w:r w:rsidR="00E266AF">
              <w:rPr>
                <w:rFonts w:ascii="Century Schoolbook" w:hAnsi="Century Schoolbook" w:cstheme="majorBidi"/>
                <w:bCs/>
                <w:smallCaps/>
              </w:rPr>
              <w:t xml:space="preserve"> Analysis/Investigation……..</w:t>
            </w:r>
            <w:r w:rsidRPr="00B04D4C">
              <w:rPr>
                <w:rFonts w:ascii="Century Schoolbook" w:hAnsi="Century Schoolbook" w:cstheme="majorBidi"/>
                <w:bCs/>
                <w:smallCaps/>
              </w:rPr>
              <w:t>………………………...</w:t>
            </w:r>
            <w:r>
              <w:rPr>
                <w:rFonts w:ascii="Century Schoolbook" w:hAnsi="Century Schoolbook" w:cstheme="majorBidi"/>
                <w:bCs/>
                <w:smallCaps/>
              </w:rPr>
              <w:t>........</w:t>
            </w:r>
            <w:r w:rsidR="00146A1A">
              <w:rPr>
                <w:rFonts w:ascii="Century Schoolbook" w:hAnsi="Century Schoolbook" w:cstheme="majorBidi"/>
                <w:bCs/>
                <w:smallCaps/>
              </w:rPr>
              <w:t>..........28</w:t>
            </w:r>
          </w:p>
        </w:tc>
      </w:tr>
      <w:tr w:rsidR="00BB2AC8" w:rsidRPr="00B04D4C" w:rsidTr="00E266AF">
        <w:trPr>
          <w:trHeight w:val="446"/>
        </w:trPr>
        <w:tc>
          <w:tcPr>
            <w:tcW w:w="9360" w:type="dxa"/>
          </w:tcPr>
          <w:p w:rsidR="00BB2AC8" w:rsidRPr="00B04D4C" w:rsidRDefault="00BB2AC8" w:rsidP="00146A1A">
            <w:pPr>
              <w:pStyle w:val="BodyText"/>
              <w:numPr>
                <w:ilvl w:val="0"/>
                <w:numId w:val="60"/>
              </w:numPr>
              <w:tabs>
                <w:tab w:val="left" w:pos="690"/>
              </w:tabs>
              <w:spacing w:after="0"/>
              <w:ind w:left="330" w:firstLine="20"/>
              <w:rPr>
                <w:rFonts w:ascii="Century Schoolbook" w:hAnsi="Century Schoolbook" w:cstheme="majorBidi"/>
                <w:bCs/>
                <w:smallCaps/>
              </w:rPr>
            </w:pPr>
            <w:r w:rsidRPr="00B04D4C">
              <w:rPr>
                <w:rFonts w:ascii="Century Schoolbook" w:hAnsi="Century Schoolbook" w:cstheme="majorBidi"/>
                <w:bCs/>
                <w:smallCaps/>
              </w:rPr>
              <w:t>Prioritization for Review………………………………………………</w:t>
            </w:r>
            <w:r w:rsidR="00DD264A">
              <w:rPr>
                <w:rFonts w:ascii="Century Schoolbook" w:hAnsi="Century Schoolbook" w:cstheme="majorBidi"/>
                <w:bCs/>
                <w:smallCaps/>
              </w:rPr>
              <w:t>……</w:t>
            </w:r>
            <w:r w:rsidR="00146A1A">
              <w:rPr>
                <w:rFonts w:ascii="Century Schoolbook" w:hAnsi="Century Schoolbook" w:cstheme="majorBidi"/>
                <w:bCs/>
                <w:smallCaps/>
              </w:rPr>
              <w:t>..</w:t>
            </w:r>
            <w:r w:rsidR="00DD264A">
              <w:rPr>
                <w:rFonts w:ascii="Century Schoolbook" w:hAnsi="Century Schoolbook" w:cstheme="majorBidi"/>
                <w:bCs/>
                <w:smallCaps/>
              </w:rPr>
              <w:t xml:space="preserve">… </w:t>
            </w:r>
            <w:r w:rsidR="00E266AF">
              <w:rPr>
                <w:rFonts w:ascii="Century Schoolbook" w:hAnsi="Century Schoolbook" w:cstheme="majorBidi"/>
                <w:bCs/>
                <w:smallCaps/>
              </w:rPr>
              <w:t>.</w:t>
            </w:r>
            <w:r w:rsidR="00146A1A">
              <w:rPr>
                <w:rFonts w:ascii="Century Schoolbook" w:hAnsi="Century Schoolbook" w:cstheme="majorBidi"/>
                <w:bCs/>
                <w:smallCaps/>
              </w:rPr>
              <w:t>29</w:t>
            </w:r>
          </w:p>
        </w:tc>
      </w:tr>
      <w:tr w:rsidR="00BB2AC8" w:rsidRPr="00B04D4C" w:rsidTr="00E266AF">
        <w:trPr>
          <w:trHeight w:val="446"/>
        </w:trPr>
        <w:tc>
          <w:tcPr>
            <w:tcW w:w="9360" w:type="dxa"/>
          </w:tcPr>
          <w:p w:rsidR="00BB2AC8" w:rsidRPr="00B04D4C" w:rsidRDefault="00BB2AC8" w:rsidP="00146A1A">
            <w:pPr>
              <w:pStyle w:val="BodyText"/>
              <w:numPr>
                <w:ilvl w:val="0"/>
                <w:numId w:val="60"/>
              </w:numPr>
              <w:tabs>
                <w:tab w:val="left" w:pos="690"/>
              </w:tabs>
              <w:ind w:left="1100" w:hanging="740"/>
              <w:rPr>
                <w:rFonts w:ascii="Century Schoolbook" w:hAnsi="Century Schoolbook" w:cstheme="majorBidi"/>
                <w:bCs/>
                <w:smallCaps/>
              </w:rPr>
            </w:pPr>
            <w:r w:rsidRPr="00B04D4C">
              <w:rPr>
                <w:rFonts w:ascii="Century Schoolbook" w:hAnsi="Century Schoolbook" w:cstheme="majorBidi"/>
                <w:bCs/>
                <w:smallCaps/>
              </w:rPr>
              <w:t>Categorization (by Issues, for Confidentiality or Privacy)…</w:t>
            </w:r>
            <w:r w:rsidR="00E266AF">
              <w:rPr>
                <w:rFonts w:ascii="Century Schoolbook" w:hAnsi="Century Schoolbook" w:cstheme="majorBidi"/>
                <w:bCs/>
                <w:smallCaps/>
              </w:rPr>
              <w:t>………</w:t>
            </w:r>
            <w:r w:rsidR="00146A1A">
              <w:rPr>
                <w:rFonts w:ascii="Century Schoolbook" w:hAnsi="Century Schoolbook" w:cstheme="majorBidi"/>
                <w:bCs/>
                <w:smallCaps/>
              </w:rPr>
              <w:t>..</w:t>
            </w:r>
            <w:r w:rsidR="00E266AF">
              <w:rPr>
                <w:rFonts w:ascii="Century Schoolbook" w:hAnsi="Century Schoolbook" w:cstheme="majorBidi"/>
                <w:bCs/>
                <w:smallCaps/>
              </w:rPr>
              <w:t>….</w:t>
            </w:r>
            <w:r w:rsidR="00146A1A">
              <w:rPr>
                <w:rFonts w:ascii="Century Schoolbook" w:hAnsi="Century Schoolbook" w:cstheme="majorBidi"/>
                <w:bCs/>
                <w:smallCaps/>
              </w:rPr>
              <w:t>29</w:t>
            </w:r>
          </w:p>
        </w:tc>
      </w:tr>
      <w:tr w:rsidR="00BB2AC8" w:rsidRPr="00B04D4C" w:rsidTr="00E266AF">
        <w:trPr>
          <w:trHeight w:val="446"/>
        </w:trPr>
        <w:tc>
          <w:tcPr>
            <w:tcW w:w="9360" w:type="dxa"/>
          </w:tcPr>
          <w:p w:rsidR="00BB2AC8" w:rsidRPr="00B04D4C" w:rsidRDefault="00BB2AC8" w:rsidP="00146A1A">
            <w:pPr>
              <w:pStyle w:val="BodyText"/>
              <w:numPr>
                <w:ilvl w:val="0"/>
                <w:numId w:val="60"/>
              </w:numPr>
              <w:tabs>
                <w:tab w:val="left" w:pos="1100"/>
              </w:tabs>
              <w:spacing w:after="0"/>
              <w:rPr>
                <w:rFonts w:ascii="Century Schoolbook" w:hAnsi="Century Schoolbook" w:cstheme="majorBidi"/>
                <w:bCs/>
                <w:smallCaps/>
              </w:rPr>
            </w:pPr>
            <w:r w:rsidRPr="00B04D4C">
              <w:rPr>
                <w:rFonts w:ascii="Century Schoolbook" w:hAnsi="Century Schoolbook" w:cstheme="majorBidi"/>
                <w:bCs/>
                <w:smallCaps/>
              </w:rPr>
              <w:t>Privilege Review……………………………………………………………</w:t>
            </w:r>
            <w:r w:rsidR="00DD264A">
              <w:rPr>
                <w:rFonts w:ascii="Century Schoolbook" w:hAnsi="Century Schoolbook" w:cstheme="majorBidi"/>
                <w:bCs/>
                <w:smallCaps/>
              </w:rPr>
              <w:t>……</w:t>
            </w:r>
            <w:r w:rsidR="00146A1A">
              <w:rPr>
                <w:rFonts w:ascii="Century Schoolbook" w:hAnsi="Century Schoolbook" w:cstheme="majorBidi"/>
                <w:bCs/>
                <w:smallCaps/>
              </w:rPr>
              <w:t xml:space="preserve">.... </w:t>
            </w:r>
            <w:r w:rsidR="00DD264A">
              <w:rPr>
                <w:rFonts w:ascii="Century Schoolbook" w:hAnsi="Century Schoolbook" w:cstheme="majorBidi"/>
                <w:bCs/>
                <w:smallCaps/>
              </w:rPr>
              <w:t>3</w:t>
            </w:r>
            <w:r w:rsidR="00146A1A">
              <w:rPr>
                <w:rFonts w:ascii="Century Schoolbook" w:hAnsi="Century Schoolbook" w:cstheme="majorBidi"/>
                <w:bCs/>
                <w:smallCaps/>
              </w:rPr>
              <w:t>0</w:t>
            </w:r>
          </w:p>
        </w:tc>
      </w:tr>
      <w:tr w:rsidR="00BB2AC8" w:rsidRPr="00B04D4C" w:rsidTr="00E266AF">
        <w:trPr>
          <w:trHeight w:val="446"/>
        </w:trPr>
        <w:tc>
          <w:tcPr>
            <w:tcW w:w="9360" w:type="dxa"/>
          </w:tcPr>
          <w:p w:rsidR="00BB2AC8" w:rsidRPr="00B04D4C" w:rsidRDefault="00BB2AC8" w:rsidP="00146A1A">
            <w:pPr>
              <w:pStyle w:val="BodyText"/>
              <w:numPr>
                <w:ilvl w:val="0"/>
                <w:numId w:val="60"/>
              </w:numPr>
              <w:tabs>
                <w:tab w:val="left" w:pos="720"/>
              </w:tabs>
              <w:spacing w:after="0"/>
              <w:ind w:left="360" w:firstLine="20"/>
              <w:rPr>
                <w:rFonts w:ascii="Century Schoolbook" w:hAnsi="Century Schoolbook" w:cstheme="majorBidi"/>
                <w:bCs/>
                <w:smallCaps/>
              </w:rPr>
            </w:pPr>
            <w:r w:rsidRPr="00B04D4C">
              <w:rPr>
                <w:rFonts w:ascii="Century Schoolbook" w:hAnsi="Century Schoolbook" w:cstheme="majorBidi"/>
                <w:bCs/>
                <w:smallCaps/>
              </w:rPr>
              <w:t>Quality Control and Quality Assurance……………………………</w:t>
            </w:r>
            <w:r w:rsidR="00146A1A">
              <w:rPr>
                <w:rFonts w:ascii="Century Schoolbook" w:hAnsi="Century Schoolbook" w:cstheme="majorBidi"/>
                <w:bCs/>
                <w:smallCaps/>
              </w:rPr>
              <w:t>……….. 31</w:t>
            </w:r>
          </w:p>
        </w:tc>
      </w:tr>
      <w:tr w:rsidR="00BB2AC8" w:rsidRPr="00B04D4C" w:rsidTr="00E266AF">
        <w:trPr>
          <w:trHeight w:val="446"/>
        </w:trPr>
        <w:tc>
          <w:tcPr>
            <w:tcW w:w="9360" w:type="dxa"/>
          </w:tcPr>
          <w:p w:rsidR="00BB2AC8" w:rsidRPr="00B04D4C" w:rsidRDefault="00BB2AC8" w:rsidP="00146A1A">
            <w:pPr>
              <w:pStyle w:val="BodyText"/>
              <w:numPr>
                <w:ilvl w:val="0"/>
                <w:numId w:val="60"/>
              </w:numPr>
              <w:tabs>
                <w:tab w:val="left" w:pos="1100"/>
              </w:tabs>
              <w:spacing w:after="0"/>
              <w:rPr>
                <w:rFonts w:ascii="Century Schoolbook" w:hAnsi="Century Schoolbook" w:cstheme="majorBidi"/>
                <w:bCs/>
                <w:smallCaps/>
              </w:rPr>
            </w:pPr>
            <w:r w:rsidRPr="00B04D4C">
              <w:rPr>
                <w:rFonts w:ascii="Century Schoolbook" w:hAnsi="Century Schoolbook" w:cstheme="majorBidi"/>
                <w:bCs/>
                <w:smallCaps/>
              </w:rPr>
              <w:t>Review of Incoming Productions………………………………………</w:t>
            </w:r>
            <w:r w:rsidR="00DD264A">
              <w:rPr>
                <w:rFonts w:ascii="Century Schoolbook" w:hAnsi="Century Schoolbook" w:cstheme="majorBidi"/>
                <w:bCs/>
                <w:smallCaps/>
              </w:rPr>
              <w:t>……</w:t>
            </w:r>
            <w:r w:rsidR="00146A1A">
              <w:rPr>
                <w:rFonts w:ascii="Century Schoolbook" w:hAnsi="Century Schoolbook" w:cstheme="majorBidi"/>
                <w:bCs/>
                <w:smallCaps/>
              </w:rPr>
              <w:t>…..31</w:t>
            </w:r>
          </w:p>
        </w:tc>
      </w:tr>
      <w:tr w:rsidR="00BB2AC8" w:rsidRPr="00B04D4C" w:rsidTr="00E266AF">
        <w:trPr>
          <w:trHeight w:val="446"/>
        </w:trPr>
        <w:tc>
          <w:tcPr>
            <w:tcW w:w="9360" w:type="dxa"/>
          </w:tcPr>
          <w:p w:rsidR="00BB2AC8" w:rsidRPr="00B04D4C" w:rsidRDefault="00BB2AC8" w:rsidP="00146A1A">
            <w:pPr>
              <w:pStyle w:val="BodyText"/>
              <w:numPr>
                <w:ilvl w:val="0"/>
                <w:numId w:val="60"/>
              </w:numPr>
              <w:tabs>
                <w:tab w:val="left" w:pos="1100"/>
              </w:tabs>
              <w:rPr>
                <w:rFonts w:ascii="Century Schoolbook" w:hAnsi="Century Schoolbook" w:cstheme="majorBidi"/>
                <w:bCs/>
                <w:smallCaps/>
              </w:rPr>
            </w:pPr>
            <w:r w:rsidRPr="00B04D4C">
              <w:rPr>
                <w:rFonts w:ascii="Century Schoolbook" w:hAnsi="Century Schoolbook" w:cstheme="majorBidi"/>
                <w:bCs/>
                <w:smallCaps/>
              </w:rPr>
              <w:t>Deposition/Trial Preparation………………………………………</w:t>
            </w:r>
            <w:r w:rsidR="00DD264A">
              <w:rPr>
                <w:rFonts w:ascii="Century Schoolbook" w:hAnsi="Century Schoolbook" w:cstheme="majorBidi"/>
                <w:bCs/>
                <w:smallCaps/>
              </w:rPr>
              <w:t>……</w:t>
            </w:r>
            <w:r w:rsidR="00146A1A">
              <w:rPr>
                <w:rFonts w:ascii="Century Schoolbook" w:hAnsi="Century Schoolbook" w:cstheme="majorBidi"/>
                <w:bCs/>
                <w:smallCaps/>
              </w:rPr>
              <w:t>…</w:t>
            </w:r>
            <w:r w:rsidR="00DD264A">
              <w:rPr>
                <w:rFonts w:ascii="Century Schoolbook" w:hAnsi="Century Schoolbook" w:cstheme="majorBidi"/>
                <w:bCs/>
                <w:smallCaps/>
              </w:rPr>
              <w:t>……3</w:t>
            </w:r>
            <w:r w:rsidR="00146A1A">
              <w:rPr>
                <w:rFonts w:ascii="Century Schoolbook" w:hAnsi="Century Schoolbook" w:cstheme="majorBidi"/>
                <w:bCs/>
                <w:smallCaps/>
              </w:rPr>
              <w:t>2</w:t>
            </w:r>
          </w:p>
          <w:p w:rsidR="00BB2AC8" w:rsidRPr="00B04D4C" w:rsidRDefault="00BB2AC8" w:rsidP="00146A1A">
            <w:pPr>
              <w:pStyle w:val="BodyText"/>
              <w:numPr>
                <w:ilvl w:val="0"/>
                <w:numId w:val="60"/>
              </w:numPr>
              <w:tabs>
                <w:tab w:val="left" w:pos="1100"/>
              </w:tabs>
              <w:rPr>
                <w:rFonts w:ascii="Century Schoolbook" w:hAnsi="Century Schoolbook" w:cstheme="majorBidi"/>
                <w:bCs/>
                <w:smallCaps/>
              </w:rPr>
            </w:pPr>
            <w:r w:rsidRPr="00B04D4C">
              <w:rPr>
                <w:rFonts w:ascii="Century Schoolbook" w:hAnsi="Century Schoolbook" w:cstheme="majorBidi"/>
                <w:bCs/>
                <w:smallCaps/>
              </w:rPr>
              <w:t>Information Governance and Data Disposition</w:t>
            </w:r>
            <w:r w:rsidRPr="00B04D4C">
              <w:rPr>
                <w:rFonts w:ascii="Century Schoolbook" w:hAnsi="Century Schoolbook" w:cstheme="majorBidi"/>
                <w:b/>
                <w:bCs/>
              </w:rPr>
              <w:t xml:space="preserve"> </w:t>
            </w:r>
            <w:r w:rsidRPr="00B04D4C">
              <w:rPr>
                <w:rFonts w:ascii="Century Schoolbook" w:hAnsi="Century Schoolbook" w:cstheme="majorBidi"/>
                <w:bCs/>
              </w:rPr>
              <w:t>…………</w:t>
            </w:r>
            <w:r w:rsidR="00146A1A">
              <w:rPr>
                <w:rFonts w:ascii="Century Schoolbook" w:hAnsi="Century Schoolbook" w:cstheme="majorBidi"/>
                <w:bCs/>
              </w:rPr>
              <w:t>…</w:t>
            </w:r>
            <w:r w:rsidRPr="00B04D4C">
              <w:rPr>
                <w:rFonts w:ascii="Century Schoolbook" w:hAnsi="Century Schoolbook" w:cstheme="majorBidi"/>
                <w:bCs/>
              </w:rPr>
              <w:t>………</w:t>
            </w:r>
            <w:r w:rsidR="00DD264A">
              <w:rPr>
                <w:rFonts w:ascii="Century Schoolbook" w:hAnsi="Century Schoolbook" w:cstheme="majorBidi"/>
                <w:bCs/>
              </w:rPr>
              <w:t>………</w:t>
            </w:r>
            <w:r w:rsidR="009A47B0">
              <w:rPr>
                <w:rFonts w:ascii="Century Schoolbook" w:hAnsi="Century Schoolbook" w:cstheme="majorBidi"/>
                <w:bCs/>
              </w:rPr>
              <w:t>.</w:t>
            </w:r>
            <w:r w:rsidR="00146A1A">
              <w:rPr>
                <w:rFonts w:ascii="Century Schoolbook" w:hAnsi="Century Schoolbook" w:cstheme="majorBidi"/>
                <w:bCs/>
              </w:rPr>
              <w:t>33</w:t>
            </w:r>
          </w:p>
        </w:tc>
      </w:tr>
      <w:tr w:rsidR="00BB2AC8" w:rsidRPr="00B04D4C" w:rsidTr="00E266AF">
        <w:trPr>
          <w:trHeight w:val="446"/>
        </w:trPr>
        <w:tc>
          <w:tcPr>
            <w:tcW w:w="9360" w:type="dxa"/>
          </w:tcPr>
          <w:p w:rsidR="00BB2AC8" w:rsidRPr="00B04D4C" w:rsidRDefault="00BB2AC8" w:rsidP="00146A1A">
            <w:pPr>
              <w:pStyle w:val="BodyText"/>
              <w:numPr>
                <w:ilvl w:val="0"/>
                <w:numId w:val="51"/>
              </w:numPr>
              <w:spacing w:after="0"/>
              <w:ind w:left="1080"/>
              <w:rPr>
                <w:rFonts w:ascii="Century Schoolbook" w:hAnsi="Century Schoolbook" w:cstheme="majorBidi"/>
              </w:rPr>
            </w:pPr>
            <w:r w:rsidRPr="00B04D4C">
              <w:rPr>
                <w:rFonts w:ascii="Century Schoolbook" w:hAnsi="Century Schoolbook" w:cstheme="majorBidi"/>
                <w:smallCaps/>
              </w:rPr>
              <w:t xml:space="preserve">Records Management Baseline </w:t>
            </w:r>
            <w:r w:rsidRPr="00B04D4C">
              <w:rPr>
                <w:rFonts w:ascii="Century Schoolbook" w:hAnsi="Century Schoolbook" w:cstheme="majorBidi"/>
                <w:bCs/>
                <w:smallCaps/>
              </w:rPr>
              <w:t>……………………</w:t>
            </w:r>
            <w:r w:rsidR="00146A1A">
              <w:rPr>
                <w:rFonts w:ascii="Century Schoolbook" w:hAnsi="Century Schoolbook" w:cstheme="majorBidi"/>
                <w:bCs/>
                <w:smallCaps/>
              </w:rPr>
              <w:t>…</w:t>
            </w:r>
            <w:r w:rsidRPr="00B04D4C">
              <w:rPr>
                <w:rFonts w:ascii="Century Schoolbook" w:hAnsi="Century Schoolbook" w:cstheme="majorBidi"/>
                <w:bCs/>
                <w:smallCaps/>
              </w:rPr>
              <w:t>………………</w:t>
            </w:r>
            <w:r w:rsidR="00DD264A">
              <w:rPr>
                <w:rFonts w:ascii="Century Schoolbook" w:hAnsi="Century Schoolbook" w:cstheme="majorBidi"/>
                <w:bCs/>
                <w:smallCaps/>
              </w:rPr>
              <w:t>……</w:t>
            </w:r>
            <w:r w:rsidR="009A47B0">
              <w:rPr>
                <w:rFonts w:ascii="Century Schoolbook" w:hAnsi="Century Schoolbook" w:cstheme="majorBidi"/>
                <w:bCs/>
                <w:smallCaps/>
              </w:rPr>
              <w:t xml:space="preserve">. </w:t>
            </w:r>
            <w:r w:rsidR="00146A1A">
              <w:rPr>
                <w:rFonts w:ascii="Century Schoolbook" w:hAnsi="Century Schoolbook" w:cstheme="majorBidi"/>
                <w:bCs/>
                <w:smallCaps/>
              </w:rPr>
              <w:t>33</w:t>
            </w:r>
          </w:p>
          <w:p w:rsidR="00BB2AC8" w:rsidRPr="00B04D4C" w:rsidRDefault="00BB2AC8" w:rsidP="00146A1A">
            <w:pPr>
              <w:pStyle w:val="BodyText"/>
              <w:numPr>
                <w:ilvl w:val="0"/>
                <w:numId w:val="51"/>
              </w:numPr>
              <w:spacing w:after="0"/>
              <w:ind w:left="1080"/>
              <w:rPr>
                <w:rFonts w:ascii="Century Schoolbook" w:hAnsi="Century Schoolbook" w:cstheme="majorBidi"/>
                <w:smallCaps/>
              </w:rPr>
            </w:pPr>
            <w:r w:rsidRPr="00B04D4C">
              <w:rPr>
                <w:rFonts w:ascii="Century Schoolbook" w:hAnsi="Century Schoolbook" w:cstheme="majorBidi"/>
                <w:smallCaps/>
              </w:rPr>
              <w:t>Assessing Legacy Data – Data Disposition Reviews</w:t>
            </w:r>
            <w:r w:rsidR="00146A1A">
              <w:rPr>
                <w:rFonts w:ascii="Century Schoolbook" w:hAnsi="Century Schoolbook" w:cstheme="majorBidi"/>
                <w:smallCaps/>
              </w:rPr>
              <w:t>…</w:t>
            </w:r>
            <w:r w:rsidRPr="00B04D4C">
              <w:rPr>
                <w:rFonts w:ascii="Century Schoolbook" w:hAnsi="Century Schoolbook" w:cstheme="majorBidi"/>
                <w:smallCaps/>
              </w:rPr>
              <w:t>…………</w:t>
            </w:r>
            <w:r w:rsidR="00146A1A">
              <w:rPr>
                <w:rFonts w:ascii="Century Schoolbook" w:hAnsi="Century Schoolbook" w:cstheme="majorBidi"/>
                <w:smallCaps/>
              </w:rPr>
              <w:t>……… 34</w:t>
            </w:r>
          </w:p>
          <w:p w:rsidR="00BB2AC8" w:rsidRPr="00B04D4C" w:rsidRDefault="00BB2AC8" w:rsidP="00146A1A">
            <w:pPr>
              <w:pStyle w:val="BodyText"/>
              <w:numPr>
                <w:ilvl w:val="0"/>
                <w:numId w:val="51"/>
              </w:numPr>
              <w:ind w:left="1080"/>
              <w:rPr>
                <w:rFonts w:ascii="Century Schoolbook" w:hAnsi="Century Schoolbook" w:cstheme="majorBidi"/>
                <w:bCs/>
                <w:smallCaps/>
              </w:rPr>
            </w:pPr>
            <w:r w:rsidRPr="00B04D4C">
              <w:rPr>
                <w:rFonts w:ascii="Century Schoolbook" w:hAnsi="Century Schoolbook" w:cstheme="majorBidi"/>
                <w:smallCaps/>
              </w:rPr>
              <w:t>Isolating Sensitive Content – PII/PHI/Medical/Privacy/Contractual/Confidential/ Privileged/Proprietary Data</w:t>
            </w:r>
            <w:r w:rsidRPr="00B04D4C">
              <w:rPr>
                <w:rFonts w:ascii="Century Schoolbook" w:hAnsi="Century Schoolbook" w:cstheme="majorBidi"/>
                <w:bCs/>
                <w:smallCaps/>
              </w:rPr>
              <w:t>………………………………………</w:t>
            </w:r>
            <w:r w:rsidR="00146A1A">
              <w:rPr>
                <w:rFonts w:ascii="Century Schoolbook" w:hAnsi="Century Schoolbook" w:cstheme="majorBidi"/>
                <w:bCs/>
                <w:smallCaps/>
              </w:rPr>
              <w:t>…</w:t>
            </w:r>
            <w:r w:rsidR="00DD264A">
              <w:rPr>
                <w:rFonts w:ascii="Century Schoolbook" w:hAnsi="Century Schoolbook" w:cstheme="majorBidi"/>
                <w:bCs/>
                <w:smallCaps/>
              </w:rPr>
              <w:t>……</w:t>
            </w:r>
            <w:r w:rsidR="009A47B0">
              <w:rPr>
                <w:rFonts w:ascii="Century Schoolbook" w:hAnsi="Century Schoolbook" w:cstheme="majorBidi"/>
                <w:bCs/>
                <w:smallCaps/>
              </w:rPr>
              <w:t>...</w:t>
            </w:r>
            <w:r w:rsidR="00BE7A82">
              <w:rPr>
                <w:rFonts w:ascii="Century Schoolbook" w:hAnsi="Century Schoolbook" w:cstheme="majorBidi"/>
                <w:bCs/>
                <w:smallCaps/>
              </w:rPr>
              <w:t>34</w:t>
            </w:r>
          </w:p>
        </w:tc>
      </w:tr>
    </w:tbl>
    <w:p w:rsidR="00B64744" w:rsidRPr="00B04D4C" w:rsidRDefault="00356D20" w:rsidP="00356D20">
      <w:pPr>
        <w:pStyle w:val="BodyText"/>
        <w:numPr>
          <w:ilvl w:val="0"/>
          <w:numId w:val="23"/>
        </w:numPr>
        <w:spacing w:after="0"/>
        <w:ind w:left="720" w:hanging="360"/>
        <w:rPr>
          <w:rFonts w:ascii="Century Schoolbook" w:hAnsi="Century Schoolbook" w:cstheme="majorBidi"/>
          <w:b/>
          <w:bCs/>
          <w:caps/>
        </w:rPr>
      </w:pPr>
      <w:r w:rsidRPr="00B04D4C">
        <w:rPr>
          <w:rFonts w:ascii="Century Schoolbook" w:hAnsi="Century Schoolbook" w:cstheme="majorBidi"/>
          <w:bCs/>
          <w:caps/>
        </w:rPr>
        <w:t>introduction</w:t>
      </w:r>
    </w:p>
    <w:p w:rsidR="005E4496" w:rsidRPr="00B04D4C" w:rsidRDefault="005E4496" w:rsidP="00CE221B">
      <w:pPr>
        <w:pStyle w:val="BodyText"/>
        <w:spacing w:after="0"/>
        <w:jc w:val="both"/>
        <w:rPr>
          <w:rFonts w:ascii="Century Schoolbook" w:hAnsi="Century Schoolbook" w:cstheme="majorHAnsi"/>
          <w:b/>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TAR can be an effective tool to identify relevant documents and respond to discovery requests</w:t>
      </w:r>
      <w:r w:rsidR="004954AE" w:rsidRPr="00B04D4C">
        <w:rPr>
          <w:rFonts w:ascii="Century Schoolbook" w:hAnsi="Century Schoolbook" w:cstheme="majorBidi"/>
        </w:rPr>
        <w:t xml:space="preserve">. But </w:t>
      </w:r>
      <w:r w:rsidRPr="00B04D4C">
        <w:rPr>
          <w:rFonts w:ascii="Century Schoolbook" w:hAnsi="Century Schoolbook" w:cstheme="majorBidi"/>
        </w:rPr>
        <w:t>TAR can also be useful to handle other discrete discovery tasks.  Several examples of alter</w:t>
      </w:r>
      <w:r w:rsidR="00B427D0" w:rsidRPr="00B04D4C">
        <w:rPr>
          <w:rFonts w:ascii="Century Schoolbook" w:hAnsi="Century Schoolbook" w:cstheme="majorBidi"/>
        </w:rPr>
        <w:t>n</w:t>
      </w:r>
      <w:r w:rsidRPr="00B04D4C">
        <w:rPr>
          <w:rFonts w:ascii="Century Schoolbook" w:hAnsi="Century Schoolbook" w:cstheme="majorBidi"/>
        </w:rPr>
        <w:t>ative tasks follow.</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numPr>
          <w:ilvl w:val="0"/>
          <w:numId w:val="23"/>
        </w:numPr>
        <w:spacing w:after="0"/>
        <w:ind w:left="720" w:hanging="360"/>
        <w:jc w:val="both"/>
        <w:rPr>
          <w:rFonts w:ascii="Century Schoolbook" w:hAnsi="Century Schoolbook" w:cstheme="majorBidi"/>
          <w:bCs/>
          <w:caps/>
        </w:rPr>
      </w:pPr>
      <w:r w:rsidRPr="00B04D4C">
        <w:rPr>
          <w:rFonts w:ascii="Century Schoolbook" w:hAnsi="Century Schoolbook" w:cstheme="majorBidi"/>
          <w:bCs/>
          <w:caps/>
        </w:rPr>
        <w:t xml:space="preserve">Early Data Analysis/Investigation </w:t>
      </w:r>
    </w:p>
    <w:p w:rsidR="005E4496" w:rsidRPr="00B04D4C" w:rsidRDefault="005E4496" w:rsidP="00CE221B">
      <w:pPr>
        <w:pStyle w:val="BodyText"/>
        <w:spacing w:after="0"/>
        <w:ind w:left="360"/>
        <w:jc w:val="both"/>
        <w:rPr>
          <w:rFonts w:ascii="Century Schoolbook" w:hAnsi="Century Schoolbook" w:cstheme="majorHAns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Early Data Analysis </w:t>
      </w:r>
      <w:r w:rsidR="00B427D0" w:rsidRPr="00B04D4C">
        <w:rPr>
          <w:rFonts w:ascii="Century Schoolbook" w:hAnsi="Century Schoolbook" w:cstheme="majorBidi"/>
        </w:rPr>
        <w:t xml:space="preserve">(EDA) </w:t>
      </w:r>
      <w:r w:rsidRPr="00B04D4C">
        <w:rPr>
          <w:rFonts w:ascii="Century Schoolbook" w:hAnsi="Century Schoolbook" w:cstheme="majorBidi"/>
        </w:rPr>
        <w:t xml:space="preserve">is one efficient way to get a </w:t>
      </w:r>
      <w:r w:rsidR="00624679" w:rsidRPr="00B04D4C">
        <w:rPr>
          <w:rFonts w:ascii="Century Schoolbook" w:hAnsi="Century Schoolbook" w:cstheme="majorBidi"/>
        </w:rPr>
        <w:t>high</w:t>
      </w:r>
      <w:r w:rsidR="00552358" w:rsidRPr="00B04D4C">
        <w:rPr>
          <w:rFonts w:ascii="Century Schoolbook" w:hAnsi="Century Schoolbook" w:cstheme="majorBidi"/>
        </w:rPr>
        <w:t>-</w:t>
      </w:r>
      <w:r w:rsidR="00624679" w:rsidRPr="00B04D4C">
        <w:rPr>
          <w:rFonts w:ascii="Century Schoolbook" w:hAnsi="Century Schoolbook" w:cstheme="majorBidi"/>
        </w:rPr>
        <w:t>level</w:t>
      </w:r>
      <w:r w:rsidRPr="00B04D4C">
        <w:rPr>
          <w:rFonts w:ascii="Century Schoolbook" w:hAnsi="Century Schoolbook" w:cstheme="majorBidi"/>
        </w:rPr>
        <w:t xml:space="preserve"> view of the overall makeup of the documents. From here, counsel will have some understanding of the content of the documents and can better assist with development of legal strategy.</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4954AE">
      <w:pPr>
        <w:pStyle w:val="BodyText"/>
        <w:spacing w:after="0"/>
        <w:ind w:firstLine="720"/>
        <w:jc w:val="both"/>
        <w:rPr>
          <w:rFonts w:ascii="Century Schoolbook" w:hAnsi="Century Schoolbook" w:cstheme="majorBidi"/>
        </w:rPr>
      </w:pPr>
      <w:r w:rsidRPr="00B04D4C">
        <w:rPr>
          <w:rFonts w:ascii="Century Schoolbook" w:hAnsi="Century Schoolbook" w:cstheme="majorBidi"/>
        </w:rPr>
        <w:t>In an appropriate case, a practitioner may use TAR to assist in the identification of the ESI that should be reviewed. Sample documents may be used to identify conceptually similar documents and to build a general understanding of the overall document collection. Alternatively, finding documents that are conceptually dissimilar to sample documents can assist to identify documents that do not need further review.</w:t>
      </w:r>
      <w:r w:rsidRPr="00B04D4C">
        <w:rPr>
          <w:rStyle w:val="FootnoteReference"/>
          <w:rFonts w:ascii="Century Schoolbook" w:hAnsi="Century Schoolbook" w:cstheme="majorBidi"/>
          <w:sz w:val="24"/>
        </w:rPr>
        <w:footnoteReference w:id="43"/>
      </w: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lastRenderedPageBreak/>
        <w:t xml:space="preserve">EDA may also bring any missing ESI to the forefront at the onset of a matter rather than </w:t>
      </w:r>
      <w:r w:rsidR="00436141" w:rsidRPr="00B04D4C">
        <w:rPr>
          <w:rFonts w:ascii="Century Schoolbook" w:hAnsi="Century Schoolbook" w:cstheme="majorBidi"/>
        </w:rPr>
        <w:t xml:space="preserve">later </w:t>
      </w:r>
      <w:r w:rsidRPr="00B04D4C">
        <w:rPr>
          <w:rFonts w:ascii="Century Schoolbook" w:hAnsi="Century Schoolbook" w:cstheme="majorBidi"/>
        </w:rPr>
        <w:t>in the review process. This applies to both unexpected information paths and to documents that were expected but are missing from the collection. For this reason, EDA tools can significantly assist in scope and cost containment.</w:t>
      </w:r>
    </w:p>
    <w:p w:rsidR="005E4496" w:rsidRPr="00B04D4C" w:rsidRDefault="005E4496" w:rsidP="00CE221B">
      <w:pPr>
        <w:pStyle w:val="BodyText"/>
        <w:spacing w:after="0"/>
        <w:ind w:firstLine="720"/>
        <w:jc w:val="both"/>
        <w:rPr>
          <w:rFonts w:ascii="Century Schoolbook" w:hAnsi="Century Schoolbook" w:cstheme="majorHAnsi"/>
        </w:rPr>
      </w:pPr>
    </w:p>
    <w:p w:rsidR="005E4496" w:rsidRPr="00B04D4C" w:rsidRDefault="00356D20" w:rsidP="00CE221B">
      <w:pPr>
        <w:pStyle w:val="BodyText"/>
        <w:keepNext/>
        <w:spacing w:after="0"/>
        <w:ind w:left="720" w:hanging="360"/>
        <w:jc w:val="both"/>
        <w:rPr>
          <w:rFonts w:ascii="Century Schoolbook" w:hAnsi="Century Schoolbook" w:cstheme="majorBidi"/>
          <w:bCs/>
        </w:rPr>
      </w:pPr>
      <w:r w:rsidRPr="00B04D4C">
        <w:rPr>
          <w:rFonts w:ascii="Century Schoolbook" w:hAnsi="Century Schoolbook" w:cstheme="majorBidi"/>
          <w:bCs/>
        </w:rPr>
        <w:t>C</w:t>
      </w:r>
      <w:r w:rsidR="005E4496" w:rsidRPr="00B04D4C">
        <w:rPr>
          <w:rFonts w:ascii="Century Schoolbook" w:hAnsi="Century Schoolbook" w:cstheme="majorBidi"/>
          <w:bCs/>
        </w:rPr>
        <w:t>.</w:t>
      </w:r>
      <w:r w:rsidR="005E4496" w:rsidRPr="00B04D4C">
        <w:rPr>
          <w:rFonts w:ascii="Century Schoolbook" w:hAnsi="Century Schoolbook" w:cstheme="majorHAnsi"/>
        </w:rPr>
        <w:t xml:space="preserve"> </w:t>
      </w:r>
      <w:r w:rsidR="005E4496" w:rsidRPr="00B04D4C">
        <w:rPr>
          <w:rFonts w:ascii="Century Schoolbook" w:hAnsi="Century Schoolbook" w:cstheme="majorHAnsi"/>
        </w:rPr>
        <w:tab/>
      </w:r>
      <w:r w:rsidR="005E4496" w:rsidRPr="00B04D4C">
        <w:rPr>
          <w:rFonts w:ascii="Century Schoolbook" w:hAnsi="Century Schoolbook" w:cstheme="majorBidi"/>
          <w:bCs/>
          <w:caps/>
        </w:rPr>
        <w:t>Prioritization for Review</w:t>
      </w:r>
      <w:r w:rsidR="005E4496" w:rsidRPr="00B04D4C">
        <w:rPr>
          <w:rFonts w:ascii="Century Schoolbook" w:hAnsi="Century Schoolbook" w:cstheme="majorBidi"/>
          <w:bCs/>
        </w:rPr>
        <w:t xml:space="preserve">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 is an effective tool for prioritizing and organizing batches of documents for attorney review to yield consistent and accurate work product. Counsel has two ways to leverage TAR in this context: targeted review or full review. </w:t>
      </w:r>
    </w:p>
    <w:p w:rsidR="004954AE" w:rsidRPr="00B04D4C" w:rsidRDefault="004954AE" w:rsidP="004954AE">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Targeted review uses TAR on a subset of documents that have been identified as having similarities. If counsel has performed any EDA on an ESI collection, knowledge gleaned from that analysis can be used to create a targeted sample to feed documents most relevant to the case to the TAR </w:t>
      </w:r>
      <w:r w:rsidR="00C90366" w:rsidRPr="00B04D4C">
        <w:rPr>
          <w:rFonts w:ascii="Century Schoolbook" w:hAnsi="Century Schoolbook" w:cstheme="majorBidi"/>
        </w:rPr>
        <w:t xml:space="preserve">software </w:t>
      </w:r>
      <w:r w:rsidRPr="00B04D4C">
        <w:rPr>
          <w:rFonts w:ascii="Century Schoolbook" w:hAnsi="Century Schoolbook" w:cstheme="majorBidi"/>
        </w:rPr>
        <w:t xml:space="preserve">and jumpstart TAR. Of course, unsupervised machine learning tools can also be used to evaluate and prioritize documents. Email threading identification, communication analysis, and topical clustering can group documents containing similar concepts into review batches to increase reviewer efficiency, assist with reviewer training at the onset of the case, and facilitate consistency in human coding decisions.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In a full review, a random sample of documents representing the entire data set can be fed to the algorithm for learning purposes. TAR then assigns relevance scores to documents across the collection based on their similarity to reviewed sample documents. Once the documents have been assigned a relevance score, review can be prioritized based on the documents most likely to contain relevant content.</w:t>
      </w: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 </w:t>
      </w: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Counsel can also exclude documents with a low relevance score from manual review by creating and reviewing only a sample set of these documents to verify that they are in fact irrelevant.</w:t>
      </w:r>
    </w:p>
    <w:p w:rsidR="005E4496" w:rsidRPr="00B04D4C" w:rsidRDefault="005E4496" w:rsidP="00CE221B">
      <w:pPr>
        <w:pStyle w:val="BodyText"/>
        <w:spacing w:after="0"/>
        <w:ind w:firstLine="720"/>
        <w:jc w:val="both"/>
        <w:rPr>
          <w:rFonts w:ascii="Century Schoolbook" w:hAnsi="Century Schoolbook" w:cstheme="majorHAnsi"/>
        </w:rPr>
      </w:pPr>
    </w:p>
    <w:p w:rsidR="005E4496" w:rsidRPr="00B04D4C" w:rsidRDefault="00356D20" w:rsidP="00CE221B">
      <w:pPr>
        <w:pStyle w:val="BodyText"/>
        <w:spacing w:after="0"/>
        <w:ind w:left="720" w:hanging="360"/>
        <w:jc w:val="both"/>
        <w:rPr>
          <w:rFonts w:ascii="Century Schoolbook" w:hAnsi="Century Schoolbook" w:cstheme="majorBidi"/>
          <w:bCs/>
        </w:rPr>
      </w:pPr>
      <w:r w:rsidRPr="00B04D4C">
        <w:rPr>
          <w:rFonts w:ascii="Century Schoolbook" w:hAnsi="Century Schoolbook" w:cstheme="majorBidi"/>
          <w:bCs/>
        </w:rPr>
        <w:t>D</w:t>
      </w:r>
      <w:r w:rsidR="005E4496" w:rsidRPr="00B04D4C">
        <w:rPr>
          <w:rFonts w:ascii="Century Schoolbook" w:hAnsi="Century Schoolbook" w:cstheme="majorBidi"/>
          <w:bCs/>
        </w:rPr>
        <w:t>.</w:t>
      </w:r>
      <w:r w:rsidR="005E4496" w:rsidRPr="00B04D4C">
        <w:rPr>
          <w:rFonts w:ascii="Century Schoolbook" w:hAnsi="Century Schoolbook" w:cstheme="majorHAnsi"/>
        </w:rPr>
        <w:t xml:space="preserve"> </w:t>
      </w:r>
      <w:r w:rsidR="005E4496" w:rsidRPr="00B04D4C">
        <w:rPr>
          <w:rFonts w:ascii="Century Schoolbook" w:hAnsi="Century Schoolbook" w:cstheme="majorHAnsi"/>
        </w:rPr>
        <w:tab/>
      </w:r>
      <w:r w:rsidR="005E4496" w:rsidRPr="00B04D4C">
        <w:rPr>
          <w:rFonts w:ascii="Century Schoolbook" w:hAnsi="Century Schoolbook" w:cstheme="majorBidi"/>
          <w:bCs/>
          <w:caps/>
        </w:rPr>
        <w:t>Categorization (by Issues, for Confidentiality</w:t>
      </w:r>
      <w:r w:rsidR="00DA698A" w:rsidRPr="00B04D4C">
        <w:rPr>
          <w:rFonts w:ascii="Century Schoolbook" w:hAnsi="Century Schoolbook" w:cstheme="majorBidi"/>
          <w:bCs/>
          <w:caps/>
        </w:rPr>
        <w:t xml:space="preserve"> OR</w:t>
      </w:r>
      <w:r w:rsidR="005E4496" w:rsidRPr="00B04D4C">
        <w:rPr>
          <w:rFonts w:ascii="Century Schoolbook" w:hAnsi="Century Schoolbook" w:cstheme="majorBidi"/>
          <w:bCs/>
          <w:caps/>
        </w:rPr>
        <w:t xml:space="preserve"> Privacy)</w:t>
      </w:r>
      <w:r w:rsidR="005E4496" w:rsidRPr="00B04D4C">
        <w:rPr>
          <w:rFonts w:ascii="Century Schoolbook" w:hAnsi="Century Schoolbook" w:cstheme="majorBidi"/>
          <w:bCs/>
        </w:rPr>
        <w:t xml:space="preserve">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 is an effective tool for categorizing </w:t>
      </w:r>
      <w:r w:rsidR="004954AE" w:rsidRPr="00B04D4C">
        <w:rPr>
          <w:rFonts w:ascii="Century Schoolbook" w:hAnsi="Century Schoolbook" w:cstheme="majorBidi"/>
        </w:rPr>
        <w:t xml:space="preserve">documents. </w:t>
      </w:r>
      <w:r w:rsidRPr="00B04D4C">
        <w:rPr>
          <w:rFonts w:ascii="Century Schoolbook" w:hAnsi="Century Schoolbook" w:cstheme="majorBidi"/>
        </w:rPr>
        <w:t>The most common workflow involves categorizing documents by relevance</w:t>
      </w:r>
      <w:r w:rsidR="00043EFC" w:rsidRPr="00B04D4C">
        <w:rPr>
          <w:rFonts w:ascii="Century Schoolbook" w:hAnsi="Century Schoolbook" w:cstheme="majorBidi"/>
        </w:rPr>
        <w:t>.</w:t>
      </w:r>
      <w:r w:rsidRPr="00B04D4C">
        <w:rPr>
          <w:rFonts w:ascii="Century Schoolbook" w:hAnsi="Century Schoolbook" w:cstheme="majorBidi"/>
        </w:rPr>
        <w:t xml:space="preserve"> But TAR can also be used to categorize privileged, confidential, or “hot” documents and to categorize documents by issues germane to the case. In these scenarios, the </w:t>
      </w:r>
      <w:r w:rsidR="00C90366" w:rsidRPr="00B04D4C">
        <w:rPr>
          <w:rFonts w:ascii="Century Schoolbook" w:hAnsi="Century Schoolbook" w:cstheme="majorBidi"/>
        </w:rPr>
        <w:t xml:space="preserve">software </w:t>
      </w:r>
      <w:r w:rsidRPr="00B04D4C">
        <w:rPr>
          <w:rFonts w:ascii="Century Schoolbook" w:hAnsi="Century Schoolbook" w:cstheme="majorBidi"/>
        </w:rPr>
        <w:t xml:space="preserve">is trained in the same way as when categorizing and ranking for relevance. However, reviewers might isolate as training exemplars discrete concepts, words or phrases, or even excerpts </w:t>
      </w:r>
      <w:r w:rsidRPr="00B04D4C">
        <w:rPr>
          <w:rFonts w:ascii="Century Schoolbook" w:hAnsi="Century Schoolbook" w:cstheme="majorBidi"/>
        </w:rPr>
        <w:lastRenderedPageBreak/>
        <w:t xml:space="preserve">from documents. These examples are provided to the </w:t>
      </w:r>
      <w:r w:rsidR="00C90366" w:rsidRPr="00B04D4C">
        <w:rPr>
          <w:rFonts w:ascii="Century Schoolbook" w:hAnsi="Century Schoolbook" w:cstheme="majorBidi"/>
        </w:rPr>
        <w:t xml:space="preserve">software </w:t>
      </w:r>
      <w:r w:rsidRPr="00B04D4C">
        <w:rPr>
          <w:rFonts w:ascii="Century Schoolbook" w:hAnsi="Century Schoolbook" w:cstheme="majorBidi"/>
        </w:rPr>
        <w:t>for training and then the categorization process identifies similar documents.</w:t>
      </w:r>
    </w:p>
    <w:p w:rsidR="005E4496" w:rsidRPr="00B04D4C" w:rsidRDefault="005E4496" w:rsidP="00CE221B">
      <w:pPr>
        <w:pStyle w:val="BodyText"/>
        <w:spacing w:after="0"/>
        <w:jc w:val="both"/>
        <w:rPr>
          <w:rFonts w:ascii="Century Schoolbook" w:hAnsi="Century Schoolbook" w:cstheme="majorBidi"/>
        </w:rPr>
      </w:pPr>
    </w:p>
    <w:p w:rsidR="005E4496" w:rsidRPr="00B04D4C" w:rsidRDefault="00356D20" w:rsidP="00CE221B">
      <w:pPr>
        <w:pStyle w:val="BodyText"/>
        <w:keepNext/>
        <w:spacing w:after="0"/>
        <w:ind w:left="720" w:hanging="360"/>
        <w:jc w:val="both"/>
        <w:rPr>
          <w:rFonts w:ascii="Century Schoolbook" w:hAnsi="Century Schoolbook" w:cstheme="majorBidi"/>
          <w:bCs/>
          <w:smallCaps/>
        </w:rPr>
      </w:pPr>
      <w:r w:rsidRPr="00B04D4C">
        <w:rPr>
          <w:rFonts w:ascii="Century Schoolbook" w:hAnsi="Century Schoolbook" w:cstheme="majorBidi"/>
          <w:bCs/>
          <w:smallCaps/>
        </w:rPr>
        <w:t>E</w:t>
      </w:r>
      <w:r w:rsidR="005E4496" w:rsidRPr="00B04D4C">
        <w:rPr>
          <w:rFonts w:ascii="Century Schoolbook" w:hAnsi="Century Schoolbook" w:cstheme="majorBidi"/>
          <w:bCs/>
          <w:smallCaps/>
        </w:rPr>
        <w:t>.</w:t>
      </w:r>
      <w:r w:rsidR="005E4496" w:rsidRPr="00B04D4C">
        <w:rPr>
          <w:rFonts w:ascii="Century Schoolbook" w:hAnsi="Century Schoolbook" w:cstheme="majorBidi"/>
          <w:bCs/>
          <w:smallCaps/>
        </w:rPr>
        <w:tab/>
      </w:r>
      <w:r w:rsidR="005E4496" w:rsidRPr="00B04D4C">
        <w:rPr>
          <w:rFonts w:ascii="Century Schoolbook" w:hAnsi="Century Schoolbook" w:cstheme="majorBidi"/>
          <w:bCs/>
          <w:caps/>
        </w:rPr>
        <w:t xml:space="preserve">Privilege Review </w:t>
      </w:r>
    </w:p>
    <w:p w:rsidR="005E4496" w:rsidRPr="00B04D4C" w:rsidRDefault="005E4496" w:rsidP="00CE221B">
      <w:pPr>
        <w:pStyle w:val="BodyText"/>
        <w:keepNext/>
        <w:spacing w:after="0"/>
        <w:ind w:left="720" w:hanging="360"/>
        <w:jc w:val="both"/>
        <w:rPr>
          <w:rFonts w:ascii="Century Schoolbook" w:hAnsi="Century Schoolbook" w:cstheme="majorBidi"/>
          <w:bCs/>
          <w:smallCaps/>
        </w:rPr>
      </w:pPr>
    </w:p>
    <w:p w:rsidR="004954AE" w:rsidRPr="00B04D4C" w:rsidRDefault="005E4496" w:rsidP="004954AE">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Privilege review is one area where existing types of TAR face significant challenges and may be of less value to clients and counsel. This has more to do with the law, procedures, and risks surrounding privilege review </w:t>
      </w:r>
      <w:r w:rsidR="00624679" w:rsidRPr="00B04D4C">
        <w:rPr>
          <w:rFonts w:ascii="Century Schoolbook" w:hAnsi="Century Schoolbook" w:cstheme="majorBidi"/>
        </w:rPr>
        <w:t xml:space="preserve">rather </w:t>
      </w:r>
      <w:r w:rsidRPr="00B04D4C">
        <w:rPr>
          <w:rFonts w:ascii="Century Schoolbook" w:hAnsi="Century Schoolbook" w:cstheme="majorBidi"/>
        </w:rPr>
        <w:t>than with TAR.</w:t>
      </w:r>
    </w:p>
    <w:p w:rsidR="004954AE" w:rsidRPr="00B04D4C" w:rsidRDefault="004954AE" w:rsidP="004954AE">
      <w:pPr>
        <w:pStyle w:val="BodyText"/>
        <w:spacing w:after="0"/>
        <w:ind w:firstLine="720"/>
        <w:jc w:val="both"/>
        <w:rPr>
          <w:rFonts w:ascii="Century Schoolbook" w:hAnsi="Century Schoolbook" w:cstheme="majorBidi"/>
        </w:rPr>
      </w:pPr>
    </w:p>
    <w:p w:rsidR="005E4496" w:rsidRPr="00B04D4C" w:rsidRDefault="00043EFC"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Although </w:t>
      </w:r>
      <w:r w:rsidR="005E4496" w:rsidRPr="00B04D4C">
        <w:rPr>
          <w:rFonts w:ascii="Century Schoolbook" w:hAnsi="Century Schoolbook" w:cstheme="majorBidi"/>
        </w:rPr>
        <w:t>TAR can play a role in privilege review, it is essential to understand the limitations and risks of employing TAR in a defensible privilege review.</w:t>
      </w:r>
      <w:r w:rsidR="004954AE" w:rsidRPr="00B04D4C">
        <w:rPr>
          <w:rFonts w:ascii="Century Schoolbook" w:hAnsi="Century Schoolbook" w:cstheme="majorBidi"/>
        </w:rPr>
        <w:t xml:space="preserve"> </w:t>
      </w:r>
      <w:r w:rsidR="005E4496" w:rsidRPr="00B04D4C">
        <w:rPr>
          <w:rFonts w:ascii="Century Schoolbook" w:hAnsi="Century Schoolbook" w:cstheme="majorBidi"/>
        </w:rPr>
        <w:t>First, the standards that apply to privilege are highly variable and subject to dispute among counsel. There are a variety of privileges that protect information from disclosure</w:t>
      </w:r>
      <w:r w:rsidR="004954AE" w:rsidRPr="00B04D4C">
        <w:rPr>
          <w:rFonts w:ascii="Century Schoolbook" w:hAnsi="Century Schoolbook" w:cstheme="majorBidi"/>
        </w:rPr>
        <w:t>, each with</w:t>
      </w:r>
      <w:r w:rsidR="005E4496" w:rsidRPr="00B04D4C">
        <w:rPr>
          <w:rFonts w:ascii="Century Schoolbook" w:hAnsi="Century Schoolbook" w:cstheme="majorBidi"/>
        </w:rPr>
        <w:t xml:space="preserve"> specific legal standards</w:t>
      </w:r>
      <w:r w:rsidRPr="00B04D4C">
        <w:rPr>
          <w:rFonts w:ascii="Century Schoolbook" w:hAnsi="Century Schoolbook" w:cstheme="majorBidi"/>
        </w:rPr>
        <w:t>.</w:t>
      </w:r>
      <w:r w:rsidR="004954AE" w:rsidRPr="00B04D4C">
        <w:rPr>
          <w:rFonts w:ascii="Century Schoolbook" w:hAnsi="Century Schoolbook" w:cstheme="majorBidi"/>
        </w:rPr>
        <w:t xml:space="preserve"> </w:t>
      </w:r>
      <w:r w:rsidR="005E4496" w:rsidRPr="00B04D4C">
        <w:rPr>
          <w:rFonts w:ascii="Century Schoolbook" w:hAnsi="Century Schoolbook" w:cstheme="majorBidi"/>
        </w:rPr>
        <w:t>Second, privileged information in a document may have little traditional indicia signaling that the information might be privileged. In fact, the same exact content may be privileged in one document and not in another.</w:t>
      </w:r>
      <w:r w:rsidR="004954AE" w:rsidRPr="00B04D4C">
        <w:rPr>
          <w:rFonts w:ascii="Century Schoolbook" w:hAnsi="Century Schoolbook" w:cstheme="majorBidi"/>
        </w:rPr>
        <w:t xml:space="preserve"> </w:t>
      </w:r>
      <w:r w:rsidR="005E4496" w:rsidRPr="00B04D4C">
        <w:rPr>
          <w:rFonts w:ascii="Century Schoolbook" w:hAnsi="Century Schoolbook" w:cstheme="majorBidi"/>
        </w:rPr>
        <w:t xml:space="preserve">Third, the content of a document alone does not determine whether a document meets the legal standards governing privilege. There are myriad other factors impacting that determination. </w:t>
      </w:r>
    </w:p>
    <w:p w:rsidR="005E4496" w:rsidRPr="00B04D4C" w:rsidRDefault="005E4496" w:rsidP="00CE221B">
      <w:pPr>
        <w:pStyle w:val="BodyText"/>
        <w:spacing w:after="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Current TAR processes </w:t>
      </w:r>
      <w:r w:rsidR="00624679" w:rsidRPr="00B04D4C">
        <w:rPr>
          <w:rFonts w:ascii="Century Schoolbook" w:hAnsi="Century Schoolbook" w:cstheme="majorBidi"/>
        </w:rPr>
        <w:t xml:space="preserve">may </w:t>
      </w:r>
      <w:r w:rsidRPr="00B04D4C">
        <w:rPr>
          <w:rFonts w:ascii="Century Schoolbook" w:hAnsi="Century Schoolbook" w:cstheme="majorBidi"/>
        </w:rPr>
        <w:t xml:space="preserve">not overcome these challenges. The richness of privileged materials in most cases will be relatively low, which presents a challenge for any review. Moreover, acceptable recall rates will likely fall short of that required for privilege review. Given that attorneys on the same review team may strongly disagree about whether a document is privileged, it is not surprising that </w:t>
      </w:r>
      <w:r w:rsidR="00C90366" w:rsidRPr="00B04D4C">
        <w:rPr>
          <w:rFonts w:ascii="Century Schoolbook" w:hAnsi="Century Schoolbook" w:cstheme="majorBidi"/>
        </w:rPr>
        <w:t xml:space="preserve">software </w:t>
      </w:r>
      <w:r w:rsidRPr="00B04D4C">
        <w:rPr>
          <w:rFonts w:ascii="Century Schoolbook" w:hAnsi="Century Schoolbook" w:cstheme="majorBidi"/>
        </w:rPr>
        <w:t xml:space="preserve">struggle to properly categorize documents as privileged or not privileged. </w:t>
      </w:r>
      <w:r w:rsidR="00C90366" w:rsidRPr="00B04D4C">
        <w:rPr>
          <w:rFonts w:ascii="Century Schoolbook" w:hAnsi="Century Schoolbook" w:cstheme="majorBidi"/>
        </w:rPr>
        <w:t xml:space="preserve">The software </w:t>
      </w:r>
      <w:r w:rsidRPr="00B04D4C">
        <w:rPr>
          <w:rFonts w:ascii="Century Schoolbook" w:hAnsi="Century Schoolbook" w:cstheme="majorBidi"/>
        </w:rPr>
        <w:t>cannot account for the events surrounding the creation or dissemination of a document that might render an otherwise privileged document not privileged.</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Employing TAR in privilege review can be helpful in terms of timing, prioritization of review, and coding consistency. Any discussion regarding the use of TAR for privilege review, however, should begin with understanding </w:t>
      </w:r>
      <w:r w:rsidR="00B427D0" w:rsidRPr="00B04D4C">
        <w:rPr>
          <w:rFonts w:ascii="Century Schoolbook" w:hAnsi="Century Schoolbook" w:cstheme="majorBidi"/>
        </w:rPr>
        <w:t>the</w:t>
      </w:r>
      <w:r w:rsidRPr="00B04D4C">
        <w:rPr>
          <w:rFonts w:ascii="Century Schoolbook" w:hAnsi="Century Schoolbook" w:cstheme="majorBidi"/>
        </w:rPr>
        <w:t xml:space="preserve"> client’s concerns regarding the documents and a cost-benefit analysis. If the concerns are high, TAR can be used in conjunction with human/linear review prior to production of any documents. If client concerns are low or production timing is an issue, linear review could be skipped at the initial stages to expedite production of non-privileged documents, leaving for later the work required for redactions, privilege logging, and claw-backs/downgrades</w:t>
      </w:r>
      <w:r w:rsidR="004954AE" w:rsidRPr="00B04D4C">
        <w:rPr>
          <w:rFonts w:ascii="Century Schoolbook" w:hAnsi="Century Schoolbook" w:cstheme="majorBidi"/>
        </w:rPr>
        <w:t>.</w:t>
      </w:r>
      <w:r w:rsidRPr="00B04D4C">
        <w:rPr>
          <w:rFonts w:ascii="Century Schoolbook" w:hAnsi="Century Schoolbook" w:cstheme="majorBidi"/>
        </w:rPr>
        <w:t xml:space="preserve"> </w:t>
      </w:r>
    </w:p>
    <w:p w:rsidR="005E4496" w:rsidRPr="00B04D4C" w:rsidRDefault="005E4496" w:rsidP="00CE221B">
      <w:pPr>
        <w:pStyle w:val="BodyText"/>
        <w:spacing w:after="0"/>
        <w:ind w:firstLine="720"/>
        <w:jc w:val="both"/>
        <w:rPr>
          <w:rFonts w:ascii="Century Schoolbook" w:hAnsi="Century Schoolbook" w:cstheme="majorBidi"/>
        </w:rPr>
      </w:pPr>
    </w:p>
    <w:p w:rsidR="005E4496"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No matter the decision regarding whether and when to utilize TAR, strong claw-back agreements or provisions </w:t>
      </w:r>
      <w:r w:rsidR="00043EFC" w:rsidRPr="00B04D4C">
        <w:rPr>
          <w:rFonts w:ascii="Century Schoolbook" w:hAnsi="Century Schoolbook" w:cstheme="majorBidi"/>
        </w:rPr>
        <w:t xml:space="preserve">should </w:t>
      </w:r>
      <w:r w:rsidRPr="00B04D4C">
        <w:rPr>
          <w:rFonts w:ascii="Century Schoolbook" w:hAnsi="Century Schoolbook" w:cstheme="majorBidi"/>
        </w:rPr>
        <w:t>be negotiated and in place prior to any production to foreclose a waiver argument.</w:t>
      </w:r>
    </w:p>
    <w:p w:rsidR="00146A1A" w:rsidRPr="00B04D4C" w:rsidRDefault="00146A1A"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jc w:val="both"/>
        <w:rPr>
          <w:rFonts w:ascii="Century Schoolbook" w:hAnsi="Century Schoolbook" w:cstheme="majorBidi"/>
          <w:b/>
          <w:bCs/>
        </w:rPr>
      </w:pPr>
    </w:p>
    <w:p w:rsidR="005E4496" w:rsidRPr="00B04D4C" w:rsidRDefault="00356D20" w:rsidP="00CE221B">
      <w:pPr>
        <w:pStyle w:val="BodyText"/>
        <w:spacing w:after="0"/>
        <w:ind w:left="720" w:hanging="360"/>
        <w:jc w:val="both"/>
        <w:rPr>
          <w:rFonts w:ascii="Century Schoolbook" w:hAnsi="Century Schoolbook" w:cstheme="majorBidi"/>
          <w:bCs/>
          <w:smallCaps/>
        </w:rPr>
      </w:pPr>
      <w:r w:rsidRPr="00B04D4C">
        <w:rPr>
          <w:rFonts w:ascii="Century Schoolbook" w:hAnsi="Century Schoolbook" w:cstheme="majorBidi"/>
          <w:bCs/>
        </w:rPr>
        <w:lastRenderedPageBreak/>
        <w:t>F</w:t>
      </w:r>
      <w:r w:rsidR="005E4496" w:rsidRPr="00B04D4C">
        <w:rPr>
          <w:rFonts w:ascii="Century Schoolbook" w:hAnsi="Century Schoolbook" w:cstheme="majorBidi"/>
          <w:bCs/>
        </w:rPr>
        <w:t>.</w:t>
      </w:r>
      <w:r w:rsidR="005E4496" w:rsidRPr="00B04D4C">
        <w:rPr>
          <w:rFonts w:ascii="Century Schoolbook" w:hAnsi="Century Schoolbook" w:cstheme="majorHAnsi"/>
          <w:b/>
        </w:rPr>
        <w:tab/>
      </w:r>
      <w:r w:rsidR="005E4496" w:rsidRPr="00B04D4C">
        <w:rPr>
          <w:rFonts w:ascii="Century Schoolbook" w:hAnsi="Century Schoolbook" w:cstheme="majorBidi"/>
          <w:bCs/>
          <w:caps/>
        </w:rPr>
        <w:t>Quality Control and Quality Assurance</w:t>
      </w:r>
      <w:r w:rsidR="005E4496" w:rsidRPr="00B04D4C">
        <w:rPr>
          <w:rFonts w:ascii="Century Schoolbook" w:hAnsi="Century Schoolbook" w:cstheme="majorBidi"/>
          <w:bCs/>
          <w:smallCaps/>
        </w:rPr>
        <w:t xml:space="preserve">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TAR can be effectively used for quality control (QC) and is commonly used: (1) during document review to assess the review team’s understanding of the review protocol and reviewer accuracy; (2) as a quality assurance checkpoint at the completion of a specific review phase; (3) during the production preparation phase; and (4) to complement other privilege screens.</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During a review, TAR can be used to assess the review team’s understanding of the coding protocol and coding accuracy by comparing the coding decisions from the human document review with the categorization or ranking scores assigned by the algorithm and revisiting documents where discrepancies exist. Depending on the number of discrepancies identified and time or budget restraints, QC is typically limited to the discrepancies identified at the very top and bottom of the ranked relevance scores. Based on the results, the review manager can adjust the coding protocol, revisit training, or reassign members of the review team as needed.</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TAR is also an effective QC tool to assess the overall quality of categorization of documents at the completion of a specific review phase, such as first</w:t>
      </w:r>
      <w:r w:rsidR="00B427D0" w:rsidRPr="00B04D4C">
        <w:rPr>
          <w:rFonts w:ascii="Century Schoolbook" w:hAnsi="Century Schoolbook" w:cstheme="majorBidi"/>
        </w:rPr>
        <w:t>-</w:t>
      </w:r>
      <w:r w:rsidRPr="00B04D4C">
        <w:rPr>
          <w:rFonts w:ascii="Century Schoolbook" w:hAnsi="Century Schoolbook" w:cstheme="majorBidi"/>
        </w:rPr>
        <w:t xml:space="preserve">pass review. This approach helps to measure the overall quality of the work-product created by the </w:t>
      </w:r>
      <w:r w:rsidR="00043EFC" w:rsidRPr="00B04D4C">
        <w:rPr>
          <w:rFonts w:ascii="Century Schoolbook" w:hAnsi="Century Schoolbook" w:cstheme="majorBidi"/>
        </w:rPr>
        <w:t>h</w:t>
      </w:r>
      <w:r w:rsidRPr="00B04D4C">
        <w:rPr>
          <w:rFonts w:ascii="Century Schoolbook" w:hAnsi="Century Schoolbook" w:cstheme="majorBidi"/>
        </w:rPr>
        <w:t xml:space="preserve">uman </w:t>
      </w:r>
      <w:r w:rsidR="00043EFC" w:rsidRPr="00B04D4C">
        <w:rPr>
          <w:rFonts w:ascii="Century Schoolbook" w:hAnsi="Century Schoolbook" w:cstheme="majorBidi"/>
        </w:rPr>
        <w:t>r</w:t>
      </w:r>
      <w:r w:rsidRPr="00B04D4C">
        <w:rPr>
          <w:rFonts w:ascii="Century Schoolbook" w:hAnsi="Century Schoolbook" w:cstheme="majorBidi"/>
        </w:rPr>
        <w:t xml:space="preserve">eview, which is especially critical when documents categorized during one review phase need to move to a second phase based on the decisions applied.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D87E3A"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Finally</w:t>
      </w:r>
      <w:r w:rsidR="005E4496" w:rsidRPr="00B04D4C">
        <w:rPr>
          <w:rFonts w:ascii="Century Schoolbook" w:hAnsi="Century Schoolbook" w:cstheme="majorBidi"/>
        </w:rPr>
        <w:t>, once review coding is complete, rankings can be applied during the production preparation phase as a final check to identify and correct coding discrepancies and as an additional privilege screen to ensure only the intended documents are disclosed to the requesting party.</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356D20" w:rsidP="00CE221B">
      <w:pPr>
        <w:pStyle w:val="BodyText"/>
        <w:keepNext/>
        <w:spacing w:after="0"/>
        <w:ind w:left="720" w:hanging="360"/>
        <w:jc w:val="both"/>
        <w:rPr>
          <w:rFonts w:ascii="Century Schoolbook" w:hAnsi="Century Schoolbook" w:cstheme="majorBidi"/>
          <w:b/>
          <w:bCs/>
        </w:rPr>
      </w:pPr>
      <w:r w:rsidRPr="00B04D4C">
        <w:rPr>
          <w:rFonts w:ascii="Century Schoolbook" w:hAnsi="Century Schoolbook" w:cstheme="majorBidi"/>
          <w:bCs/>
        </w:rPr>
        <w:t>G</w:t>
      </w:r>
      <w:r w:rsidR="005E4496" w:rsidRPr="00B04D4C">
        <w:rPr>
          <w:rFonts w:ascii="Century Schoolbook" w:hAnsi="Century Schoolbook" w:cstheme="majorBidi"/>
          <w:bCs/>
        </w:rPr>
        <w:t>.</w:t>
      </w:r>
      <w:r w:rsidR="005E4496" w:rsidRPr="00B04D4C">
        <w:rPr>
          <w:rFonts w:ascii="Century Schoolbook" w:hAnsi="Century Schoolbook" w:cstheme="majorHAnsi"/>
          <w:b/>
        </w:rPr>
        <w:tab/>
      </w:r>
      <w:r w:rsidR="005E4496" w:rsidRPr="00B04D4C">
        <w:rPr>
          <w:rFonts w:ascii="Century Schoolbook" w:hAnsi="Century Schoolbook" w:cstheme="majorBidi"/>
          <w:bCs/>
          <w:caps/>
        </w:rPr>
        <w:t>Review of Incoming Productions</w:t>
      </w:r>
      <w:r w:rsidR="005E4496" w:rsidRPr="00B04D4C">
        <w:rPr>
          <w:rFonts w:ascii="Century Schoolbook" w:hAnsi="Century Schoolbook" w:cstheme="majorBidi"/>
          <w:b/>
          <w:bCs/>
        </w:rPr>
        <w:t xml:space="preserve"> </w:t>
      </w:r>
    </w:p>
    <w:p w:rsidR="005E4496" w:rsidRPr="00B04D4C" w:rsidRDefault="005E4496" w:rsidP="00CE221B">
      <w:pPr>
        <w:ind w:firstLine="720"/>
        <w:jc w:val="both"/>
        <w:rPr>
          <w:rFonts w:ascii="Century Schoolbook" w:hAnsi="Century Schoolbook" w:cstheme="majorBidi"/>
        </w:rPr>
      </w:pPr>
    </w:p>
    <w:p w:rsidR="005E4496" w:rsidRPr="00B04D4C" w:rsidRDefault="005E4496" w:rsidP="00CE221B">
      <w:pPr>
        <w:ind w:firstLine="720"/>
        <w:jc w:val="both"/>
        <w:rPr>
          <w:rFonts w:ascii="Century Schoolbook" w:hAnsi="Century Schoolbook" w:cstheme="majorHAnsi"/>
        </w:rPr>
      </w:pPr>
      <w:r w:rsidRPr="00B04D4C">
        <w:rPr>
          <w:rFonts w:ascii="Century Schoolbook" w:hAnsi="Century Schoolbook" w:cstheme="majorBidi"/>
        </w:rPr>
        <w:t>TAR offers an efficient tool for a responding party to identify and produce relevant documents from large sources of ESI.  But it is increasingly being used by requesting parties to efficiently review and analyze voluminous document productions.   S</w:t>
      </w:r>
      <w:r w:rsidRPr="00B04D4C">
        <w:rPr>
          <w:rFonts w:ascii="Century Schoolbook" w:hAnsi="Century Schoolbook" w:cstheme="majorHAnsi"/>
        </w:rPr>
        <w:t xml:space="preserve">earch terms on and metadata searching </w:t>
      </w:r>
      <w:r w:rsidRPr="00B04D4C">
        <w:rPr>
          <w:rFonts w:ascii="Century Schoolbook" w:hAnsi="Century Schoolbook" w:cstheme="majorBidi"/>
        </w:rPr>
        <w:t>of a l</w:t>
      </w:r>
      <w:r w:rsidRPr="00B04D4C">
        <w:rPr>
          <w:rFonts w:ascii="Century Schoolbook" w:hAnsi="Century Schoolbook" w:cstheme="majorHAnsi"/>
        </w:rPr>
        <w:t xml:space="preserve">arge document production have their limits.  TAR offers the ability to streamline a review of a “data dump” and zero in on relevant data quickly based on documents that are relevant or key, to the extent they have already been identified, or by sampling and review of the production to develop responsive and non-responsive coding decisions to train the </w:t>
      </w:r>
      <w:r w:rsidR="00043EFC" w:rsidRPr="00B04D4C">
        <w:rPr>
          <w:rFonts w:ascii="Century Schoolbook" w:hAnsi="Century Schoolbook" w:cstheme="majorHAnsi"/>
        </w:rPr>
        <w:t>TAR software</w:t>
      </w:r>
      <w:r w:rsidRPr="00B04D4C">
        <w:rPr>
          <w:rFonts w:ascii="Century Schoolbook" w:hAnsi="Century Schoolbook" w:cstheme="majorHAnsi"/>
        </w:rPr>
        <w:t xml:space="preserve">.  </w:t>
      </w:r>
    </w:p>
    <w:p w:rsidR="005E4496" w:rsidRPr="00B04D4C" w:rsidRDefault="005E4496" w:rsidP="00CE221B">
      <w:pPr>
        <w:ind w:firstLine="720"/>
        <w:jc w:val="both"/>
        <w:rPr>
          <w:rFonts w:ascii="Century Schoolbook" w:hAnsi="Century Schoolbook" w:cstheme="majorBidi"/>
        </w:rPr>
      </w:pPr>
      <w:r w:rsidRPr="00B04D4C">
        <w:rPr>
          <w:rFonts w:ascii="Century Schoolbook" w:hAnsi="Century Schoolbook" w:cstheme="majorBidi"/>
        </w:rPr>
        <w:t xml:space="preserve"> </w:t>
      </w: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The goal of reviewing incoming productions is to prepare key evidence and understand noteworthy content, including developing timelines, assessing case strengths and weaknesses, and understanding witness knowledge. TAR can aid those goals with issue categorization and key document analysis. TAR can also be used to </w:t>
      </w:r>
      <w:r w:rsidRPr="00B04D4C">
        <w:rPr>
          <w:rFonts w:ascii="Century Schoolbook" w:hAnsi="Century Schoolbook" w:cstheme="majorBidi"/>
        </w:rPr>
        <w:lastRenderedPageBreak/>
        <w:t>effectively demonstrate gaps (e.</w:t>
      </w:r>
      <w:r w:rsidR="00B427D0" w:rsidRPr="00B04D4C">
        <w:rPr>
          <w:rFonts w:ascii="Century Schoolbook" w:hAnsi="Century Schoolbook" w:cstheme="majorBidi"/>
        </w:rPr>
        <w:t>g.,</w:t>
      </w:r>
      <w:r w:rsidRPr="00B04D4C">
        <w:rPr>
          <w:rFonts w:ascii="Century Schoolbook" w:hAnsi="Century Schoolbook" w:cstheme="majorBidi"/>
        </w:rPr>
        <w:t xml:space="preserve"> evaluate the sufficiency of the incoming production and potential spoliation issues) and to aid in motions</w:t>
      </w:r>
      <w:r w:rsidR="00043EFC" w:rsidRPr="00B04D4C">
        <w:rPr>
          <w:rFonts w:ascii="Century Schoolbook" w:hAnsi="Century Schoolbook" w:cstheme="majorBidi"/>
        </w:rPr>
        <w:t>’</w:t>
      </w:r>
      <w:r w:rsidRPr="00B04D4C">
        <w:rPr>
          <w:rFonts w:ascii="Century Schoolbook" w:hAnsi="Century Schoolbook" w:cstheme="majorBidi"/>
        </w:rPr>
        <w:t xml:space="preserve"> practice (e.g., perform a responsiveness analysis to evaluate whether the opposing party produced a data dump replete with non-responsive content).</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217A9D">
      <w:pPr>
        <w:pStyle w:val="BodyText"/>
        <w:spacing w:after="0"/>
        <w:ind w:firstLine="720"/>
        <w:jc w:val="both"/>
        <w:rPr>
          <w:rFonts w:ascii="Century Schoolbook" w:hAnsi="Century Schoolbook" w:cstheme="majorBidi"/>
          <w:b/>
          <w:bCs/>
        </w:rPr>
      </w:pPr>
      <w:r w:rsidRPr="00B04D4C">
        <w:rPr>
          <w:rFonts w:ascii="Century Schoolbook" w:hAnsi="Century Schoolbook" w:cstheme="majorBidi"/>
        </w:rPr>
        <w:t>Using TAR on incoming productions generates very little controversy in terms of disclosure, transparency, and opposing party challenges. Accordingly, techniques used for incoming data can be broader in scope and need not be limited by the terms of governing ESI stipulations. Many approaches are available for review of incoming productions, with the order and combination (e.g., linear progression or adoption of several approaches) dictated by team preference, type of produced data, and importance of the produc</w:t>
      </w:r>
      <w:r w:rsidR="00B427D0" w:rsidRPr="00B04D4C">
        <w:rPr>
          <w:rFonts w:ascii="Century Schoolbook" w:hAnsi="Century Schoolbook" w:cstheme="majorBidi"/>
        </w:rPr>
        <w:t>ed data</w:t>
      </w:r>
      <w:r w:rsidRPr="00B04D4C">
        <w:rPr>
          <w:rFonts w:ascii="Century Schoolbook" w:hAnsi="Century Schoolbook" w:cstheme="majorBidi"/>
        </w:rPr>
        <w:t>. TAR may be used, for example, to categorize or rank documents by relevance or issues in the matter.</w:t>
      </w:r>
      <w:r w:rsidR="004954AE" w:rsidRPr="00B04D4C">
        <w:rPr>
          <w:rStyle w:val="FootnoteReference"/>
          <w:rFonts w:ascii="Century Schoolbook" w:hAnsi="Century Schoolbook" w:cstheme="majorBidi"/>
          <w:sz w:val="24"/>
        </w:rPr>
        <w:footnoteReference w:id="44"/>
      </w:r>
    </w:p>
    <w:p w:rsidR="005E4496" w:rsidRPr="00B04D4C" w:rsidRDefault="005E4496" w:rsidP="00CE221B">
      <w:pPr>
        <w:pStyle w:val="BodyText"/>
        <w:spacing w:after="0"/>
        <w:ind w:firstLine="720"/>
        <w:jc w:val="both"/>
        <w:rPr>
          <w:rFonts w:ascii="Century Schoolbook" w:hAnsi="Century Schoolbook" w:cstheme="majorBidi"/>
          <w:smallCaps/>
        </w:rPr>
      </w:pPr>
    </w:p>
    <w:p w:rsidR="005E4496" w:rsidRPr="00B04D4C" w:rsidRDefault="00356D20" w:rsidP="00CE221B">
      <w:pPr>
        <w:pStyle w:val="BodyText"/>
        <w:spacing w:after="0"/>
        <w:ind w:left="720" w:hanging="360"/>
        <w:jc w:val="both"/>
        <w:rPr>
          <w:rFonts w:ascii="Century Schoolbook" w:hAnsi="Century Schoolbook" w:cstheme="majorBidi"/>
          <w:bCs/>
          <w:smallCaps/>
        </w:rPr>
      </w:pPr>
      <w:r w:rsidRPr="00B04D4C">
        <w:rPr>
          <w:rFonts w:ascii="Century Schoolbook" w:hAnsi="Century Schoolbook" w:cstheme="majorBidi"/>
          <w:bCs/>
          <w:smallCaps/>
        </w:rPr>
        <w:t>H</w:t>
      </w:r>
      <w:r w:rsidR="005E4496" w:rsidRPr="00B04D4C">
        <w:rPr>
          <w:rFonts w:ascii="Century Schoolbook" w:hAnsi="Century Schoolbook" w:cstheme="majorBidi"/>
          <w:bCs/>
          <w:smallCaps/>
        </w:rPr>
        <w:t>.</w:t>
      </w:r>
      <w:r w:rsidR="005E4496" w:rsidRPr="00B04D4C">
        <w:rPr>
          <w:rFonts w:ascii="Century Schoolbook" w:hAnsi="Century Schoolbook" w:cstheme="majorHAnsi"/>
          <w:smallCaps/>
        </w:rPr>
        <w:tab/>
      </w:r>
      <w:r w:rsidR="005E4496" w:rsidRPr="00B04D4C">
        <w:rPr>
          <w:rFonts w:ascii="Century Schoolbook" w:hAnsi="Century Schoolbook" w:cstheme="majorBidi"/>
          <w:bCs/>
          <w:caps/>
        </w:rPr>
        <w:t>Deposition/Trial Preparation</w:t>
      </w:r>
      <w:r w:rsidR="005E4496" w:rsidRPr="00B04D4C">
        <w:rPr>
          <w:rFonts w:ascii="Century Schoolbook" w:hAnsi="Century Schoolbook" w:cstheme="majorBidi"/>
          <w:bCs/>
          <w:smallCaps/>
        </w:rPr>
        <w:t xml:space="preserve">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TAR can be a powerful and effective tool to identify key documents for witness interviews, depositions, and trial. Historically, the process of identifying key documents to conduct substantive witness interviews or to examine or defend a witness at deposition or trial involved search term and linear reviews. The review would normally start with the witness’s custodial file followed by a broader search among other documents collected or produced in the case. This process was time-consuming, resource intensive, and susceptible to missing key information if a witness used “code” terms or if all documents were not currently available for review, as is common in large litigation or investigative matters.</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 offers some significant advantages over that method. Categorization and ranking, as opposed to a traditional TAR relevance review, allows counsel to identify key documents and issues that apply to a specific witness. Categorization delivers a high-level understanding of the types of documents in the dataset and of key dates that can be converted into an interview outline.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 also equips attorneys to prepare for deposition and trial witnesses by re-purposing previously reviewed documents under any review model. It allows a more comprehensive analysis of documents </w:t>
      </w:r>
      <w:r w:rsidR="00022FF9" w:rsidRPr="00B04D4C">
        <w:rPr>
          <w:rFonts w:ascii="Century Schoolbook" w:hAnsi="Century Schoolbook" w:cstheme="majorBidi"/>
        </w:rPr>
        <w:t>that</w:t>
      </w:r>
      <w:r w:rsidR="00B427D0" w:rsidRPr="00B04D4C">
        <w:rPr>
          <w:rFonts w:ascii="Century Schoolbook" w:hAnsi="Century Schoolbook" w:cstheme="majorBidi"/>
        </w:rPr>
        <w:t xml:space="preserve"> </w:t>
      </w:r>
      <w:r w:rsidRPr="00B04D4C">
        <w:rPr>
          <w:rFonts w:ascii="Century Schoolbook" w:hAnsi="Century Schoolbook" w:cstheme="majorBidi"/>
        </w:rPr>
        <w:t xml:space="preserve">the witness may face or need to be questioned on during deposition or trial (this is particularly true for Rule 30(b)(6) witnesses) and should focus on finding and categorizing documents that counsel has already determined to be critical for a </w:t>
      </w:r>
      <w:r w:rsidR="00D87E3A" w:rsidRPr="00B04D4C">
        <w:rPr>
          <w:rFonts w:ascii="Century Schoolbook" w:hAnsi="Century Schoolbook" w:cstheme="majorBidi"/>
        </w:rPr>
        <w:t>witness</w:t>
      </w:r>
      <w:r w:rsidRPr="00B04D4C">
        <w:rPr>
          <w:rFonts w:ascii="Century Schoolbook" w:hAnsi="Century Schoolbook" w:cstheme="majorBidi"/>
        </w:rPr>
        <w:t xml:space="preserve">. TAR accelerates the speed and accuracy of this process over a larger number of documents and can identify holes in a key document collection or witness narrative. </w:t>
      </w:r>
    </w:p>
    <w:p w:rsidR="005E4496" w:rsidRPr="00B04D4C" w:rsidRDefault="005E4496" w:rsidP="00CE221B">
      <w:pPr>
        <w:pStyle w:val="BodyText"/>
        <w:spacing w:after="0"/>
        <w:ind w:firstLine="720"/>
        <w:jc w:val="both"/>
        <w:rPr>
          <w:rFonts w:ascii="Century Schoolbook" w:hAnsi="Century Schoolbook" w:cstheme="majorBidi"/>
        </w:rPr>
      </w:pPr>
    </w:p>
    <w:p w:rsidR="005E4496" w:rsidRPr="00B04D4C" w:rsidRDefault="005E4496" w:rsidP="00CE221B">
      <w:pPr>
        <w:pStyle w:val="BodyText"/>
        <w:spacing w:after="0"/>
        <w:ind w:firstLine="720"/>
        <w:jc w:val="both"/>
        <w:rPr>
          <w:rFonts w:ascii="Century Schoolbook" w:hAnsi="Century Schoolbook" w:cstheme="majorBidi"/>
        </w:rPr>
      </w:pPr>
      <w:r w:rsidRPr="00B04D4C">
        <w:rPr>
          <w:rFonts w:ascii="Century Schoolbook" w:hAnsi="Century Schoolbook" w:cstheme="majorBidi"/>
        </w:rPr>
        <w:lastRenderedPageBreak/>
        <w:t xml:space="preserve">Even with these advantages, it is important to recognize that TAR cannot identify every document key to an individual witness. Not all ESI can be categorized by TAR, and the success of TAR is dependent on the content of the documents and the quality of the training and QC rounds. Still, TAR can help counsel prepare for more effective witness interviews earlier in a litigation or investigation and significantly improve the speed at which witness preparation materials can be assembled.  </w:t>
      </w:r>
    </w:p>
    <w:p w:rsidR="00732339" w:rsidRPr="00B04D4C" w:rsidRDefault="00732339" w:rsidP="00CE221B">
      <w:pPr>
        <w:pStyle w:val="BodyText"/>
        <w:spacing w:after="0"/>
        <w:jc w:val="both"/>
        <w:rPr>
          <w:rFonts w:ascii="Century Schoolbook" w:hAnsi="Century Schoolbook" w:cstheme="majorBidi"/>
        </w:rPr>
      </w:pPr>
    </w:p>
    <w:p w:rsidR="00990E3E" w:rsidRPr="00B04D4C" w:rsidRDefault="00356D20" w:rsidP="00990E3E">
      <w:pPr>
        <w:pStyle w:val="BodyText"/>
        <w:spacing w:after="0"/>
        <w:ind w:left="720" w:hanging="360"/>
        <w:jc w:val="both"/>
        <w:rPr>
          <w:rFonts w:ascii="Century Schoolbook" w:hAnsi="Century Schoolbook" w:cstheme="majorBidi"/>
          <w:b/>
          <w:bCs/>
        </w:rPr>
      </w:pPr>
      <w:r w:rsidRPr="00B04D4C">
        <w:rPr>
          <w:rFonts w:ascii="Century Schoolbook" w:hAnsi="Century Schoolbook" w:cstheme="majorBidi"/>
          <w:bCs/>
        </w:rPr>
        <w:t>I</w:t>
      </w:r>
      <w:r w:rsidR="00990E3E" w:rsidRPr="00B04D4C">
        <w:rPr>
          <w:rFonts w:ascii="Century Schoolbook" w:hAnsi="Century Schoolbook" w:cstheme="majorBidi"/>
          <w:bCs/>
        </w:rPr>
        <w:t>.</w:t>
      </w:r>
      <w:r w:rsidR="00990E3E" w:rsidRPr="00B04D4C">
        <w:rPr>
          <w:rFonts w:ascii="Century Schoolbook" w:hAnsi="Century Schoolbook" w:cstheme="majorHAnsi"/>
          <w:b/>
        </w:rPr>
        <w:tab/>
      </w:r>
      <w:r w:rsidR="00990E3E" w:rsidRPr="00B04D4C">
        <w:rPr>
          <w:rFonts w:ascii="Century Schoolbook" w:hAnsi="Century Schoolbook" w:cstheme="majorBidi"/>
          <w:bCs/>
          <w:caps/>
        </w:rPr>
        <w:t>Information Governance and Data Disposition</w:t>
      </w:r>
      <w:r w:rsidR="00990E3E" w:rsidRPr="00B04D4C">
        <w:rPr>
          <w:rFonts w:ascii="Century Schoolbook" w:hAnsi="Century Schoolbook" w:cstheme="majorBidi"/>
          <w:b/>
          <w:bCs/>
          <w:caps/>
        </w:rPr>
        <w:t xml:space="preserve"> </w:t>
      </w:r>
    </w:p>
    <w:p w:rsidR="00990E3E" w:rsidRPr="00B04D4C" w:rsidRDefault="00990E3E" w:rsidP="00990E3E">
      <w:pPr>
        <w:pStyle w:val="BodyText"/>
        <w:spacing w:after="0"/>
        <w:ind w:firstLine="720"/>
        <w:jc w:val="both"/>
        <w:rPr>
          <w:rFonts w:ascii="Century Schoolbook" w:hAnsi="Century Schoolbook" w:cstheme="majorBidi"/>
        </w:rPr>
      </w:pPr>
    </w:p>
    <w:p w:rsidR="00990E3E" w:rsidRPr="00B04D4C" w:rsidRDefault="00990E3E" w:rsidP="00990E3E">
      <w:pPr>
        <w:pStyle w:val="BodyText"/>
        <w:spacing w:after="0"/>
        <w:ind w:firstLine="720"/>
        <w:jc w:val="both"/>
        <w:rPr>
          <w:rFonts w:ascii="Century Schoolbook" w:hAnsi="Century Schoolbook" w:cstheme="majorBidi"/>
        </w:rPr>
      </w:pPr>
      <w:r w:rsidRPr="00B04D4C">
        <w:rPr>
          <w:rFonts w:ascii="Century Schoolbook" w:hAnsi="Century Schoolbook" w:cstheme="majorBidi"/>
        </w:rPr>
        <w:t>TAR can be used to help manage the ever-growing volume of electronic information. Although machine learning can be incorporated into enterprise content management software, TAR can be leveraged to perform episodic electronic discovery and knowledge management tasks, including the identification, preservation or disposition of discovery data.</w:t>
      </w:r>
    </w:p>
    <w:p w:rsidR="00990E3E" w:rsidRPr="00B04D4C" w:rsidRDefault="00990E3E" w:rsidP="00990E3E">
      <w:pPr>
        <w:pStyle w:val="BodyText"/>
        <w:spacing w:after="0"/>
        <w:ind w:firstLine="720"/>
        <w:jc w:val="both"/>
        <w:rPr>
          <w:rFonts w:ascii="Century Schoolbook" w:hAnsi="Century Schoolbook" w:cstheme="majorBidi"/>
        </w:rPr>
      </w:pPr>
    </w:p>
    <w:p w:rsidR="00990E3E" w:rsidRPr="00B04D4C" w:rsidRDefault="00990E3E" w:rsidP="00990E3E">
      <w:pPr>
        <w:pStyle w:val="BodyText"/>
        <w:spacing w:after="0"/>
        <w:ind w:firstLine="720"/>
        <w:jc w:val="both"/>
        <w:rPr>
          <w:rFonts w:ascii="Century Schoolbook" w:hAnsi="Century Schoolbook" w:cstheme="majorBidi"/>
        </w:rPr>
      </w:pPr>
      <w:r w:rsidRPr="00B04D4C">
        <w:rPr>
          <w:rFonts w:ascii="Century Schoolbook" w:hAnsi="Century Schoolbook" w:cstheme="majorBidi"/>
        </w:rPr>
        <w:t>Among other things, TAR tools can prove valuable in:</w:t>
      </w:r>
    </w:p>
    <w:p w:rsidR="00990E3E" w:rsidRPr="00B04D4C" w:rsidRDefault="00990E3E" w:rsidP="00990E3E">
      <w:pPr>
        <w:pStyle w:val="BodyText"/>
        <w:spacing w:after="0"/>
        <w:ind w:firstLine="720"/>
        <w:jc w:val="both"/>
        <w:rPr>
          <w:rFonts w:ascii="Century Schoolbook" w:hAnsi="Century Schoolbook" w:cstheme="majorBidi"/>
        </w:rPr>
      </w:pPr>
    </w:p>
    <w:p w:rsidR="00990E3E" w:rsidRPr="00B04D4C" w:rsidRDefault="00990E3E" w:rsidP="00BA74AC">
      <w:pPr>
        <w:pStyle w:val="BodyText"/>
        <w:numPr>
          <w:ilvl w:val="0"/>
          <w:numId w:val="21"/>
        </w:numPr>
        <w:spacing w:after="0"/>
        <w:jc w:val="both"/>
        <w:rPr>
          <w:rFonts w:ascii="Century Schoolbook" w:hAnsi="Century Schoolbook" w:cstheme="majorBidi"/>
        </w:rPr>
      </w:pPr>
      <w:r w:rsidRPr="00B04D4C">
        <w:rPr>
          <w:rFonts w:ascii="Century Schoolbook" w:hAnsi="Century Schoolbook" w:cstheme="majorBidi"/>
        </w:rPr>
        <w:t>Identifying data subject to retention under an organization’s information management policy;</w:t>
      </w:r>
    </w:p>
    <w:p w:rsidR="00990E3E" w:rsidRPr="00B04D4C" w:rsidRDefault="00990E3E" w:rsidP="00BA74AC">
      <w:pPr>
        <w:pStyle w:val="BodyText"/>
        <w:numPr>
          <w:ilvl w:val="0"/>
          <w:numId w:val="21"/>
        </w:numPr>
        <w:spacing w:after="0"/>
        <w:jc w:val="both"/>
        <w:rPr>
          <w:rFonts w:ascii="Century Schoolbook" w:hAnsi="Century Schoolbook" w:cstheme="majorBidi"/>
        </w:rPr>
      </w:pPr>
      <w:r w:rsidRPr="00B04D4C">
        <w:rPr>
          <w:rFonts w:ascii="Century Schoolbook" w:hAnsi="Century Schoolbook" w:cstheme="majorBidi"/>
        </w:rPr>
        <w:t>Assessing legacy data that may be appropriate for defensible deletion;</w:t>
      </w:r>
    </w:p>
    <w:p w:rsidR="00990E3E" w:rsidRPr="00B04D4C" w:rsidRDefault="00990E3E" w:rsidP="00BA74AC">
      <w:pPr>
        <w:pStyle w:val="BodyText"/>
        <w:numPr>
          <w:ilvl w:val="0"/>
          <w:numId w:val="21"/>
        </w:numPr>
        <w:spacing w:after="0"/>
        <w:jc w:val="both"/>
        <w:rPr>
          <w:rFonts w:ascii="Century Schoolbook" w:hAnsi="Century Schoolbook" w:cstheme="majorBidi"/>
        </w:rPr>
      </w:pPr>
      <w:r w:rsidRPr="00B04D4C">
        <w:rPr>
          <w:rFonts w:ascii="Century Schoolbook" w:hAnsi="Century Schoolbook" w:cstheme="majorBidi"/>
        </w:rPr>
        <w:t>Segregating data that contains protected information, such as personally identifiable information (“PII”), medical information, or other information subject to privacy protections;</w:t>
      </w:r>
    </w:p>
    <w:p w:rsidR="00990E3E" w:rsidRPr="00B04D4C" w:rsidRDefault="00990E3E" w:rsidP="00BA74AC">
      <w:pPr>
        <w:pStyle w:val="BodyText"/>
        <w:numPr>
          <w:ilvl w:val="0"/>
          <w:numId w:val="21"/>
        </w:numPr>
        <w:spacing w:after="0"/>
        <w:jc w:val="both"/>
        <w:rPr>
          <w:rFonts w:ascii="Century Schoolbook" w:hAnsi="Century Schoolbook" w:cstheme="majorBidi"/>
        </w:rPr>
      </w:pPr>
      <w:r w:rsidRPr="00B04D4C">
        <w:rPr>
          <w:rFonts w:ascii="Century Schoolbook" w:hAnsi="Century Schoolbook" w:cstheme="majorBidi"/>
        </w:rPr>
        <w:t>Capturing corporate records that may contain contractual obligations or confidentiality clauses, including third-party notification provisions; and</w:t>
      </w:r>
    </w:p>
    <w:p w:rsidR="00990E3E" w:rsidRPr="00B04D4C" w:rsidRDefault="00990E3E" w:rsidP="00BA74AC">
      <w:pPr>
        <w:pStyle w:val="BodyText"/>
        <w:numPr>
          <w:ilvl w:val="0"/>
          <w:numId w:val="21"/>
        </w:numPr>
        <w:spacing w:after="0"/>
        <w:jc w:val="both"/>
        <w:rPr>
          <w:rFonts w:ascii="Century Schoolbook" w:hAnsi="Century Schoolbook" w:cstheme="majorBidi"/>
        </w:rPr>
      </w:pPr>
      <w:r w:rsidRPr="00B04D4C">
        <w:rPr>
          <w:rFonts w:ascii="Century Schoolbook" w:hAnsi="Century Schoolbook" w:cstheme="majorBidi"/>
        </w:rPr>
        <w:t>Isolating potentially privileged, proprietary or business-sensitive content (e.g., intellectual property, product development, or merger and acquisition data).</w:t>
      </w:r>
    </w:p>
    <w:p w:rsidR="00990E3E" w:rsidRPr="00B04D4C" w:rsidRDefault="00990E3E" w:rsidP="00990E3E">
      <w:pPr>
        <w:pStyle w:val="BodyText"/>
        <w:spacing w:after="0"/>
        <w:ind w:left="1080"/>
        <w:jc w:val="both"/>
        <w:rPr>
          <w:rFonts w:ascii="Century Schoolbook" w:hAnsi="Century Schoolbook" w:cstheme="majorBidi"/>
        </w:rPr>
      </w:pPr>
    </w:p>
    <w:p w:rsidR="00990E3E" w:rsidRPr="00B04D4C" w:rsidRDefault="00990E3E" w:rsidP="00990E3E">
      <w:pPr>
        <w:pStyle w:val="BodyText"/>
        <w:spacing w:after="0"/>
        <w:ind w:firstLine="720"/>
        <w:jc w:val="both"/>
        <w:rPr>
          <w:rFonts w:ascii="Century Schoolbook" w:hAnsi="Century Schoolbook" w:cstheme="majorBidi"/>
        </w:rPr>
      </w:pPr>
      <w:r w:rsidRPr="00B04D4C">
        <w:rPr>
          <w:rFonts w:ascii="Century Schoolbook" w:hAnsi="Century Schoolbook" w:cstheme="majorBidi"/>
        </w:rPr>
        <w:t>The same techniques and approaches for leveraging TAR in electronic discovery apply when using TAR for information governance. Notably, defensibility issues are often less pronounced, so the tools can be used more aggressively, with a possible exception when dealing with litigation hold or regulatory records-retention requirements associated with defensible deletion.</w:t>
      </w:r>
    </w:p>
    <w:p w:rsidR="00990E3E" w:rsidRPr="00B04D4C" w:rsidRDefault="00990E3E" w:rsidP="00990E3E">
      <w:pPr>
        <w:pStyle w:val="BodyText"/>
        <w:spacing w:after="0"/>
        <w:ind w:firstLine="720"/>
        <w:jc w:val="both"/>
        <w:rPr>
          <w:rFonts w:ascii="Century Schoolbook" w:hAnsi="Century Schoolbook" w:cstheme="majorBidi"/>
        </w:rPr>
      </w:pPr>
    </w:p>
    <w:p w:rsidR="00990E3E" w:rsidRPr="00B04D4C" w:rsidRDefault="00990E3E" w:rsidP="00990E3E">
      <w:pPr>
        <w:pStyle w:val="BodyText"/>
        <w:numPr>
          <w:ilvl w:val="0"/>
          <w:numId w:val="22"/>
        </w:numPr>
        <w:spacing w:after="0"/>
        <w:ind w:left="1080"/>
        <w:jc w:val="both"/>
        <w:rPr>
          <w:rFonts w:ascii="Century Schoolbook" w:hAnsi="Century Schoolbook" w:cstheme="majorBidi"/>
        </w:rPr>
      </w:pPr>
      <w:r w:rsidRPr="00B04D4C">
        <w:rPr>
          <w:rFonts w:ascii="Century Schoolbook" w:hAnsi="Century Schoolbook" w:cstheme="majorBidi"/>
          <w:smallCaps/>
        </w:rPr>
        <w:t>Records Management Baseline</w:t>
      </w:r>
    </w:p>
    <w:p w:rsidR="00990E3E" w:rsidRPr="00B04D4C" w:rsidRDefault="00990E3E" w:rsidP="00990E3E">
      <w:pPr>
        <w:pStyle w:val="BodyText"/>
        <w:spacing w:after="0"/>
        <w:ind w:left="720"/>
        <w:jc w:val="both"/>
        <w:rPr>
          <w:rFonts w:ascii="Century Schoolbook" w:hAnsi="Century Schoolbook" w:cstheme="majorBidi"/>
        </w:rPr>
      </w:pPr>
    </w:p>
    <w:p w:rsidR="00990E3E" w:rsidRPr="00B04D4C" w:rsidRDefault="00990E3E" w:rsidP="00990E3E">
      <w:pPr>
        <w:pStyle w:val="BodyText"/>
        <w:spacing w:after="0"/>
        <w:ind w:firstLine="360"/>
        <w:jc w:val="both"/>
        <w:rPr>
          <w:rFonts w:ascii="Century Schoolbook" w:hAnsi="Century Schoolbook" w:cstheme="majorBidi"/>
        </w:rPr>
      </w:pPr>
      <w:r w:rsidRPr="00B04D4C">
        <w:rPr>
          <w:rFonts w:ascii="Century Schoolbook" w:hAnsi="Century Schoolbook" w:cstheme="majorBidi"/>
        </w:rPr>
        <w:t> </w:t>
      </w:r>
      <w:r w:rsidRPr="00B04D4C">
        <w:rPr>
          <w:rFonts w:ascii="Century Schoolbook" w:hAnsi="Century Schoolbook" w:cstheme="majorBidi"/>
        </w:rPr>
        <w:tab/>
        <w:t xml:space="preserve">A records-retention schedule provides a good starting point for using TAR for information governance. Many records management systems are rules-based, categorizing records according to defined characteristics. Applying TAR to information governance principles relies on users training the computer to identify specific records or content that need to be isolated and preserved. Exemplar documents can be identified through Boolean searches or targeted sample collection, </w:t>
      </w:r>
      <w:r w:rsidRPr="00B04D4C">
        <w:rPr>
          <w:rFonts w:ascii="Century Schoolbook" w:hAnsi="Century Schoolbook" w:cstheme="majorBidi"/>
        </w:rPr>
        <w:lastRenderedPageBreak/>
        <w:t>and additional exemplars can be found by running conceptual clusters and sampling documents that reside in the same cluster as the identified exemplars. TAR offers the added benefit of being language-agnostic, aiding in challenges associated with search term translation and language identification. Given the wide variety of records covered by corporate records retention schedules, a categorization approach can prove more promising than a relevant/not relevant approach.</w:t>
      </w:r>
    </w:p>
    <w:p w:rsidR="00990E3E" w:rsidRPr="00B04D4C" w:rsidRDefault="00990E3E" w:rsidP="00990E3E">
      <w:pPr>
        <w:pStyle w:val="BodyText"/>
        <w:spacing w:after="0"/>
        <w:ind w:firstLine="360"/>
        <w:jc w:val="both"/>
        <w:rPr>
          <w:rFonts w:ascii="Century Schoolbook" w:hAnsi="Century Schoolbook" w:cstheme="majorBidi"/>
        </w:rPr>
      </w:pPr>
    </w:p>
    <w:p w:rsidR="00990E3E" w:rsidRPr="00B04D4C" w:rsidRDefault="00990E3E" w:rsidP="00990E3E">
      <w:pPr>
        <w:pStyle w:val="BodyText"/>
        <w:numPr>
          <w:ilvl w:val="0"/>
          <w:numId w:val="22"/>
        </w:numPr>
        <w:spacing w:after="0"/>
        <w:ind w:left="1080"/>
        <w:jc w:val="both"/>
        <w:rPr>
          <w:rFonts w:ascii="Century Schoolbook" w:hAnsi="Century Schoolbook" w:cstheme="majorBidi"/>
          <w:smallCaps/>
        </w:rPr>
      </w:pPr>
      <w:r w:rsidRPr="00B04D4C">
        <w:rPr>
          <w:rFonts w:ascii="Century Schoolbook" w:hAnsi="Century Schoolbook" w:cstheme="majorBidi"/>
          <w:smallCaps/>
        </w:rPr>
        <w:t>Assessing Legacy Data – Data Disposition Reviews</w:t>
      </w:r>
    </w:p>
    <w:p w:rsidR="00990E3E" w:rsidRPr="00B04D4C" w:rsidRDefault="00990E3E" w:rsidP="00990E3E">
      <w:pPr>
        <w:pStyle w:val="BodyText"/>
        <w:spacing w:after="0"/>
        <w:ind w:left="720"/>
        <w:jc w:val="both"/>
        <w:rPr>
          <w:rFonts w:ascii="Century Schoolbook" w:hAnsi="Century Schoolbook" w:cstheme="majorBidi"/>
          <w:smallCaps/>
        </w:rPr>
      </w:pPr>
    </w:p>
    <w:p w:rsidR="00990E3E" w:rsidRPr="00B04D4C" w:rsidRDefault="00990E3E" w:rsidP="00990E3E">
      <w:pPr>
        <w:pStyle w:val="BodyText"/>
        <w:spacing w:after="0"/>
        <w:ind w:firstLine="720"/>
        <w:jc w:val="both"/>
        <w:rPr>
          <w:rFonts w:ascii="Century Schoolbook" w:hAnsi="Century Schoolbook" w:cstheme="majorBidi"/>
        </w:rPr>
      </w:pPr>
      <w:r w:rsidRPr="00B04D4C">
        <w:rPr>
          <w:rFonts w:ascii="Century Schoolbook" w:hAnsi="Century Schoolbook" w:cstheme="majorBidi"/>
        </w:rPr>
        <w:t xml:space="preserve">TAR may be used to manage legacy data, including backup tape contents and “orphaned” data associated with departed employees. Legacy data is often viewed with an eye to preserving only: (i) data subject to a legal hold; (ii) data subject to records-retention requirements; or (iii) data that has lasting IP or strategic value to the company. When using TAR for these purposes, it is advisable to use a layered, multi-featured approach (i.e., using both TAR and other search strategies), combined with rigorous statistical sampling, to ensure adequate capture before data is potentially destroyed. </w:t>
      </w:r>
    </w:p>
    <w:p w:rsidR="00990E3E" w:rsidRPr="00B04D4C" w:rsidRDefault="00990E3E" w:rsidP="00990E3E">
      <w:pPr>
        <w:pStyle w:val="BodyText"/>
        <w:spacing w:after="0"/>
        <w:ind w:firstLine="720"/>
        <w:jc w:val="both"/>
        <w:rPr>
          <w:rFonts w:ascii="Century Schoolbook" w:hAnsi="Century Schoolbook" w:cstheme="majorBidi"/>
        </w:rPr>
      </w:pPr>
    </w:p>
    <w:p w:rsidR="00990E3E" w:rsidRPr="00B04D4C" w:rsidRDefault="00990E3E" w:rsidP="00990E3E">
      <w:pPr>
        <w:pStyle w:val="BodyText"/>
        <w:numPr>
          <w:ilvl w:val="0"/>
          <w:numId w:val="22"/>
        </w:numPr>
        <w:spacing w:after="0"/>
        <w:ind w:left="1080"/>
        <w:rPr>
          <w:rFonts w:ascii="Century Schoolbook" w:hAnsi="Century Schoolbook" w:cstheme="majorBidi"/>
          <w:smallCaps/>
        </w:rPr>
      </w:pPr>
      <w:r w:rsidRPr="00B04D4C">
        <w:rPr>
          <w:rFonts w:ascii="Century Schoolbook" w:hAnsi="Century Schoolbook" w:cstheme="majorBidi"/>
          <w:smallCaps/>
        </w:rPr>
        <w:t>Isolating Sensitive Content – PII/PHI/Medical/Privacy/ Confidential/ Privileged/Proprietary Data</w:t>
      </w:r>
    </w:p>
    <w:p w:rsidR="00990E3E" w:rsidRPr="00B04D4C" w:rsidRDefault="00990E3E" w:rsidP="00990E3E">
      <w:pPr>
        <w:pStyle w:val="BodyText"/>
        <w:spacing w:after="0"/>
        <w:ind w:left="720"/>
        <w:jc w:val="both"/>
        <w:rPr>
          <w:rFonts w:ascii="Century Schoolbook" w:hAnsi="Century Schoolbook" w:cstheme="majorBidi"/>
          <w:smallCaps/>
        </w:rPr>
      </w:pPr>
    </w:p>
    <w:p w:rsidR="00990E3E" w:rsidRPr="00B04D4C" w:rsidRDefault="00990E3E" w:rsidP="00990E3E">
      <w:pPr>
        <w:pStyle w:val="BodyText"/>
        <w:spacing w:after="0"/>
        <w:ind w:firstLine="720"/>
        <w:jc w:val="both"/>
        <w:rPr>
          <w:rFonts w:ascii="Century Schoolbook" w:hAnsi="Century Schoolbook" w:cstheme="majorBidi"/>
        </w:rPr>
      </w:pPr>
      <w:r w:rsidRPr="00B04D4C">
        <w:rPr>
          <w:rFonts w:ascii="Century Schoolbook" w:hAnsi="Century Schoolbook" w:cstheme="majorBidi"/>
        </w:rPr>
        <w:t>As with the approach to records management, isolating protected or sensitive material often begins with basic search strategies, including pattern-based searching to identify credit card numbers, bank accounts, dates of birth, and other content that follows a regular pattern. Once good exemplars are identified, TAR can be leveraged to identify documents with similar content. </w:t>
      </w:r>
    </w:p>
    <w:p w:rsidR="00990E3E" w:rsidRPr="00B04D4C" w:rsidRDefault="00990E3E" w:rsidP="00990E3E">
      <w:pPr>
        <w:pStyle w:val="BodyText"/>
        <w:spacing w:after="0"/>
        <w:ind w:firstLine="720"/>
        <w:jc w:val="both"/>
        <w:rPr>
          <w:rFonts w:ascii="Century Schoolbook" w:hAnsi="Century Schoolbook" w:cstheme="majorBidi"/>
        </w:rPr>
      </w:pPr>
    </w:p>
    <w:p w:rsidR="00990E3E" w:rsidRPr="00B04D4C" w:rsidRDefault="00990E3E" w:rsidP="00990E3E">
      <w:pPr>
        <w:pStyle w:val="BodyText"/>
        <w:spacing w:after="0"/>
        <w:ind w:firstLine="720"/>
        <w:jc w:val="both"/>
        <w:rPr>
          <w:rFonts w:ascii="Century Schoolbook" w:hAnsi="Century Schoolbook" w:cstheme="majorBidi"/>
        </w:rPr>
      </w:pPr>
      <w:r w:rsidRPr="00B04D4C">
        <w:rPr>
          <w:rFonts w:ascii="Century Schoolbook" w:hAnsi="Century Schoolbook" w:cstheme="majorBidi"/>
        </w:rPr>
        <w:t>As with all machine learning, it is important to perform a file analysis at the outset to isolate documents that might not be readily susceptible to TAR, including handwritten or numerical documents that are likely to contain protected information. Once the data is identified, it can be segregated for appropriate treatment, which may include limited-access secure storage, redaction, or structured content management.</w:t>
      </w:r>
    </w:p>
    <w:p w:rsidR="00732339" w:rsidRPr="00B04D4C" w:rsidRDefault="00732339">
      <w:pPr>
        <w:spacing w:after="160" w:line="259" w:lineRule="auto"/>
        <w:rPr>
          <w:rFonts w:ascii="Century Schoolbook" w:hAnsi="Century Schoolbook" w:cstheme="majorHAnsi"/>
          <w:b/>
        </w:rPr>
      </w:pPr>
      <w:r w:rsidRPr="00B04D4C">
        <w:rPr>
          <w:rFonts w:ascii="Century Schoolbook" w:hAnsi="Century Schoolbook" w:cstheme="majorHAnsi"/>
          <w:b/>
        </w:rPr>
        <w:br w:type="page"/>
      </w:r>
    </w:p>
    <w:p w:rsidR="00732339" w:rsidRPr="00B04D4C" w:rsidRDefault="00732339" w:rsidP="00C8191B">
      <w:pPr>
        <w:pStyle w:val="BodyText"/>
        <w:spacing w:after="0"/>
        <w:jc w:val="center"/>
        <w:outlineLvl w:val="0"/>
        <w:rPr>
          <w:rFonts w:ascii="Century Schoolbook" w:hAnsi="Century Schoolbook" w:cstheme="majorBidi"/>
        </w:rPr>
      </w:pPr>
      <w:r w:rsidRPr="00B04D4C">
        <w:rPr>
          <w:rFonts w:ascii="Century Schoolbook" w:hAnsi="Century Schoolbook" w:cstheme="majorHAnsi"/>
          <w:b/>
        </w:rPr>
        <w:lastRenderedPageBreak/>
        <w:t>CHAPTER FOUR</w:t>
      </w:r>
    </w:p>
    <w:p w:rsidR="00732339" w:rsidRDefault="00732339" w:rsidP="00FE3D06">
      <w:pPr>
        <w:spacing w:line="259" w:lineRule="auto"/>
        <w:jc w:val="center"/>
        <w:rPr>
          <w:rFonts w:ascii="Century Schoolbook" w:hAnsi="Century Schoolbook" w:cstheme="majorHAnsi"/>
          <w:b/>
          <w:caps/>
        </w:rPr>
      </w:pPr>
      <w:r w:rsidRPr="00B04D4C">
        <w:rPr>
          <w:rFonts w:ascii="Century Schoolbook" w:hAnsi="Century Schoolbook" w:cstheme="majorHAnsi"/>
          <w:b/>
          <w:caps/>
        </w:rPr>
        <w:t xml:space="preserve">Factors to Consider When Deciding Whether to Use TAR </w:t>
      </w:r>
    </w:p>
    <w:tbl>
      <w:tblPr>
        <w:tblW w:w="9360" w:type="dxa"/>
        <w:tblCellMar>
          <w:left w:w="0" w:type="dxa"/>
          <w:right w:w="0" w:type="dxa"/>
        </w:tblCellMar>
        <w:tblLook w:val="0000" w:firstRow="0" w:lastRow="0" w:firstColumn="0" w:lastColumn="0" w:noHBand="0" w:noVBand="0"/>
      </w:tblPr>
      <w:tblGrid>
        <w:gridCol w:w="9360"/>
      </w:tblGrid>
      <w:tr w:rsidR="00DD264A" w:rsidRPr="00B04D4C" w:rsidTr="00717CB2">
        <w:trPr>
          <w:trHeight w:val="446"/>
        </w:trPr>
        <w:tc>
          <w:tcPr>
            <w:tcW w:w="9360" w:type="dxa"/>
          </w:tcPr>
          <w:p w:rsidR="00DD264A" w:rsidRPr="00B04D4C" w:rsidRDefault="00597286" w:rsidP="00717CB2">
            <w:pPr>
              <w:pStyle w:val="ListParagraph"/>
              <w:numPr>
                <w:ilvl w:val="0"/>
                <w:numId w:val="53"/>
              </w:numPr>
              <w:spacing w:before="120" w:line="259" w:lineRule="auto"/>
              <w:rPr>
                <w:rFonts w:ascii="Century Schoolbook" w:hAnsi="Century Schoolbook" w:cstheme="majorHAnsi"/>
                <w:smallCaps/>
              </w:rPr>
            </w:pPr>
            <w:r w:rsidRPr="00B04D4C">
              <w:rPr>
                <w:rFonts w:ascii="Century Schoolbook" w:hAnsi="Century Schoolbook" w:cstheme="majorHAnsi"/>
                <w:smallCaps/>
              </w:rPr>
              <w:t>Introduction</w:t>
            </w:r>
            <w:r w:rsidRPr="00B04D4C">
              <w:rPr>
                <w:rFonts w:ascii="Century Schoolbook" w:hAnsi="Century Schoolbook" w:cstheme="majorBidi"/>
                <w:bCs/>
                <w:smallCaps/>
              </w:rPr>
              <w:t>……………………………………………..........</w:t>
            </w:r>
            <w:r w:rsidR="00717CB2">
              <w:rPr>
                <w:rFonts w:ascii="Century Schoolbook" w:hAnsi="Century Schoolbook" w:cstheme="majorBidi"/>
                <w:bCs/>
                <w:smallCaps/>
              </w:rPr>
              <w:t>...</w:t>
            </w:r>
            <w:r w:rsidRPr="00B04D4C">
              <w:rPr>
                <w:rFonts w:ascii="Century Schoolbook" w:hAnsi="Century Schoolbook" w:cstheme="majorBidi"/>
                <w:bCs/>
                <w:smallCaps/>
              </w:rPr>
              <w:t>.............</w:t>
            </w:r>
            <w:r w:rsidR="0071679A">
              <w:rPr>
                <w:rFonts w:ascii="Century Schoolbook" w:hAnsi="Century Schoolbook" w:cstheme="majorBidi"/>
                <w:bCs/>
                <w:smallCaps/>
              </w:rPr>
              <w:t>..............3</w:t>
            </w:r>
            <w:r w:rsidR="00717CB2">
              <w:rPr>
                <w:rFonts w:ascii="Century Schoolbook" w:hAnsi="Century Schoolbook" w:cstheme="majorBidi"/>
                <w:bCs/>
                <w:smallCaps/>
              </w:rPr>
              <w:t>5</w:t>
            </w:r>
          </w:p>
        </w:tc>
      </w:tr>
      <w:tr w:rsidR="00DD264A" w:rsidRPr="00B04D4C" w:rsidTr="00717CB2">
        <w:trPr>
          <w:trHeight w:val="446"/>
        </w:trPr>
        <w:tc>
          <w:tcPr>
            <w:tcW w:w="9360" w:type="dxa"/>
          </w:tcPr>
          <w:p w:rsidR="00DD264A" w:rsidRPr="00B04D4C" w:rsidRDefault="00597286" w:rsidP="00717CB2">
            <w:pPr>
              <w:pStyle w:val="ListParagraph"/>
              <w:numPr>
                <w:ilvl w:val="0"/>
                <w:numId w:val="53"/>
              </w:numPr>
              <w:rPr>
                <w:rFonts w:ascii="Century Schoolbook" w:hAnsi="Century Schoolbook" w:cstheme="majorHAnsi"/>
                <w:b/>
                <w:smallCaps/>
              </w:rPr>
            </w:pPr>
            <w:r w:rsidRPr="00B04D4C">
              <w:rPr>
                <w:rFonts w:ascii="Century Schoolbook" w:hAnsi="Century Schoolbook" w:cstheme="majorHAnsi"/>
                <w:smallCaps/>
              </w:rPr>
              <w:t>Should The Legal Team Use Tar?</w:t>
            </w:r>
            <w:r w:rsidRPr="00B04D4C">
              <w:rPr>
                <w:rFonts w:ascii="Century Schoolbook" w:hAnsi="Century Schoolbook" w:cstheme="majorBidi"/>
                <w:bCs/>
                <w:smallCaps/>
              </w:rPr>
              <w:t>…………………………</w:t>
            </w:r>
            <w:r w:rsidR="00717CB2">
              <w:rPr>
                <w:rFonts w:ascii="Century Schoolbook" w:hAnsi="Century Schoolbook" w:cstheme="majorBidi"/>
                <w:bCs/>
                <w:smallCaps/>
              </w:rPr>
              <w:t>...</w:t>
            </w:r>
            <w:r w:rsidRPr="00B04D4C">
              <w:rPr>
                <w:rFonts w:ascii="Century Schoolbook" w:hAnsi="Century Schoolbook" w:cstheme="majorBidi"/>
                <w:bCs/>
                <w:smallCaps/>
              </w:rPr>
              <w:t>……....</w:t>
            </w:r>
            <w:r w:rsidR="00717CB2">
              <w:rPr>
                <w:rFonts w:ascii="Century Schoolbook" w:hAnsi="Century Schoolbook" w:cstheme="majorBidi"/>
                <w:bCs/>
                <w:smallCaps/>
              </w:rPr>
              <w:t>............... 35</w:t>
            </w:r>
          </w:p>
        </w:tc>
      </w:tr>
      <w:tr w:rsidR="00DD264A" w:rsidRPr="00B04D4C" w:rsidTr="00717CB2">
        <w:trPr>
          <w:trHeight w:val="446"/>
        </w:trPr>
        <w:tc>
          <w:tcPr>
            <w:tcW w:w="9360" w:type="dxa"/>
          </w:tcPr>
          <w:p w:rsidR="00DD264A" w:rsidRPr="00B04D4C" w:rsidRDefault="00597286" w:rsidP="00717CB2">
            <w:pPr>
              <w:pStyle w:val="ListParagraph"/>
              <w:numPr>
                <w:ilvl w:val="3"/>
                <w:numId w:val="11"/>
              </w:numPr>
              <w:ind w:left="1080" w:hanging="376"/>
              <w:rPr>
                <w:rFonts w:ascii="Century Schoolbook" w:hAnsi="Century Schoolbook" w:cstheme="majorHAnsi"/>
                <w:smallCaps/>
              </w:rPr>
            </w:pPr>
            <w:r w:rsidRPr="00B04D4C">
              <w:rPr>
                <w:rFonts w:ascii="Century Schoolbook" w:hAnsi="Century Schoolbook" w:cstheme="majorHAnsi"/>
                <w:smallCaps/>
              </w:rPr>
              <w:t>Are The Documents Appropriate For Tar?</w:t>
            </w:r>
            <w:r w:rsidRPr="00B04D4C">
              <w:rPr>
                <w:rFonts w:ascii="Century Schoolbook" w:hAnsi="Century Schoolbook" w:cstheme="majorBidi"/>
                <w:bCs/>
                <w:smallCaps/>
              </w:rPr>
              <w:t>……………</w:t>
            </w:r>
            <w:r w:rsidR="00717CB2">
              <w:rPr>
                <w:rFonts w:ascii="Century Schoolbook" w:hAnsi="Century Schoolbook" w:cstheme="majorBidi"/>
                <w:bCs/>
                <w:smallCaps/>
              </w:rPr>
              <w:t>…….</w:t>
            </w:r>
            <w:r w:rsidRPr="00B04D4C">
              <w:rPr>
                <w:rFonts w:ascii="Century Schoolbook" w:hAnsi="Century Schoolbook" w:cstheme="majorBidi"/>
                <w:bCs/>
                <w:smallCaps/>
              </w:rPr>
              <w:t>…...</w:t>
            </w:r>
            <w:r w:rsidR="00717CB2">
              <w:rPr>
                <w:rFonts w:ascii="Century Schoolbook" w:hAnsi="Century Schoolbook" w:cstheme="majorBidi"/>
                <w:bCs/>
                <w:smallCaps/>
              </w:rPr>
              <w:t>............ 35</w:t>
            </w:r>
          </w:p>
          <w:p w:rsidR="00DD264A" w:rsidRPr="00B04D4C" w:rsidRDefault="00597286" w:rsidP="00717CB2">
            <w:pPr>
              <w:pStyle w:val="ListParagraph"/>
              <w:numPr>
                <w:ilvl w:val="3"/>
                <w:numId w:val="11"/>
              </w:numPr>
              <w:ind w:left="1080" w:hanging="376"/>
              <w:rPr>
                <w:rFonts w:ascii="Century Schoolbook" w:hAnsi="Century Schoolbook" w:cstheme="majorHAnsi"/>
                <w:smallCaps/>
              </w:rPr>
            </w:pPr>
            <w:r w:rsidRPr="00B04D4C">
              <w:rPr>
                <w:rFonts w:ascii="Century Schoolbook" w:hAnsi="Century Schoolbook" w:cstheme="majorHAnsi"/>
                <w:smallCaps/>
              </w:rPr>
              <w:t>Is The Cost And Use Reasonable?.................</w:t>
            </w:r>
            <w:r w:rsidR="0071679A">
              <w:rPr>
                <w:rFonts w:ascii="Century Schoolbook" w:hAnsi="Century Schoolbook" w:cstheme="majorHAnsi"/>
                <w:smallCaps/>
              </w:rPr>
              <w:t>........................</w:t>
            </w:r>
            <w:r w:rsidR="00717CB2">
              <w:rPr>
                <w:rFonts w:ascii="Century Schoolbook" w:hAnsi="Century Schoolbook" w:cstheme="majorHAnsi"/>
                <w:smallCaps/>
              </w:rPr>
              <w:t xml:space="preserve">..................  </w:t>
            </w:r>
            <w:r w:rsidR="0071679A">
              <w:rPr>
                <w:rFonts w:ascii="Century Schoolbook" w:hAnsi="Century Schoolbook" w:cstheme="majorHAnsi"/>
                <w:smallCaps/>
              </w:rPr>
              <w:t>3</w:t>
            </w:r>
            <w:r w:rsidR="00717CB2">
              <w:rPr>
                <w:rFonts w:ascii="Century Schoolbook" w:hAnsi="Century Schoolbook" w:cstheme="majorHAnsi"/>
                <w:smallCaps/>
              </w:rPr>
              <w:t>6</w:t>
            </w:r>
          </w:p>
          <w:p w:rsidR="00DD264A" w:rsidRPr="00B04D4C" w:rsidRDefault="00597286" w:rsidP="00717CB2">
            <w:pPr>
              <w:pStyle w:val="ListParagraph"/>
              <w:numPr>
                <w:ilvl w:val="3"/>
                <w:numId w:val="11"/>
              </w:numPr>
              <w:ind w:left="1080" w:hanging="376"/>
              <w:rPr>
                <w:rFonts w:ascii="Century Schoolbook" w:hAnsi="Century Schoolbook" w:cstheme="majorHAnsi"/>
                <w:smallCaps/>
              </w:rPr>
            </w:pPr>
            <w:r w:rsidRPr="00B04D4C">
              <w:rPr>
                <w:rFonts w:ascii="Century Schoolbook" w:hAnsi="Century Schoolbook" w:cstheme="majorHAnsi"/>
                <w:smallCaps/>
              </w:rPr>
              <w:t>Is The Timing Of The Task/Matter Schedule Feasi</w:t>
            </w:r>
            <w:r w:rsidR="00717CB2">
              <w:rPr>
                <w:rFonts w:ascii="Century Schoolbook" w:hAnsi="Century Schoolbook" w:cstheme="majorHAnsi"/>
                <w:smallCaps/>
              </w:rPr>
              <w:t>ble?....................</w:t>
            </w:r>
            <w:r w:rsidR="0071679A">
              <w:rPr>
                <w:rFonts w:ascii="Century Schoolbook" w:hAnsi="Century Schoolbook" w:cstheme="majorHAnsi"/>
                <w:smallCaps/>
              </w:rPr>
              <w:t>...</w:t>
            </w:r>
            <w:r w:rsidR="00717CB2">
              <w:rPr>
                <w:rFonts w:ascii="Century Schoolbook" w:hAnsi="Century Schoolbook" w:cstheme="majorHAnsi"/>
                <w:smallCaps/>
              </w:rPr>
              <w:t xml:space="preserve"> 37</w:t>
            </w:r>
          </w:p>
          <w:p w:rsidR="00DD264A" w:rsidRPr="00B04D4C" w:rsidRDefault="00597286" w:rsidP="00717CB2">
            <w:pPr>
              <w:pStyle w:val="ListParagraph"/>
              <w:numPr>
                <w:ilvl w:val="3"/>
                <w:numId w:val="11"/>
              </w:numPr>
              <w:ind w:left="1080" w:hanging="376"/>
              <w:rPr>
                <w:rFonts w:ascii="Century Schoolbook" w:hAnsi="Century Schoolbook" w:cstheme="majorHAnsi"/>
                <w:smallCaps/>
              </w:rPr>
            </w:pPr>
            <w:r w:rsidRPr="00B04D4C">
              <w:rPr>
                <w:rFonts w:ascii="Century Schoolbook" w:hAnsi="Century Schoolbook" w:cstheme="majorHAnsi"/>
                <w:smallCaps/>
              </w:rPr>
              <w:t>Is The Opposing Party Reasonable And Cooperative ?..........</w:t>
            </w:r>
            <w:r w:rsidR="00717CB2">
              <w:rPr>
                <w:rFonts w:ascii="Century Schoolbook" w:hAnsi="Century Schoolbook" w:cstheme="majorHAnsi"/>
                <w:smallCaps/>
              </w:rPr>
              <w:t>...............37</w:t>
            </w:r>
          </w:p>
          <w:p w:rsidR="00DD264A" w:rsidRPr="00B04D4C" w:rsidRDefault="00597286" w:rsidP="00717CB2">
            <w:pPr>
              <w:pStyle w:val="ListParagraph"/>
              <w:numPr>
                <w:ilvl w:val="3"/>
                <w:numId w:val="11"/>
              </w:numPr>
              <w:spacing w:after="120"/>
              <w:ind w:left="1080" w:hanging="376"/>
              <w:rPr>
                <w:rFonts w:ascii="Century Schoolbook" w:hAnsi="Century Schoolbook" w:cstheme="majorHAnsi"/>
                <w:smallCaps/>
              </w:rPr>
            </w:pPr>
            <w:r w:rsidRPr="00B04D4C">
              <w:rPr>
                <w:rFonts w:ascii="Century Schoolbook" w:hAnsi="Century Schoolbook" w:cstheme="majorHAnsi"/>
                <w:smallCaps/>
              </w:rPr>
              <w:t>Are There Jurisdictional Considerations That Infl</w:t>
            </w:r>
            <w:r w:rsidR="00717CB2">
              <w:rPr>
                <w:rFonts w:ascii="Century Schoolbook" w:hAnsi="Century Schoolbook" w:cstheme="majorHAnsi"/>
                <w:smallCaps/>
              </w:rPr>
              <w:t xml:space="preserve">uence The </w:t>
            </w:r>
            <w:r w:rsidRPr="00B04D4C">
              <w:rPr>
                <w:rFonts w:ascii="Century Schoolbook" w:hAnsi="Century Schoolbook" w:cstheme="majorHAnsi"/>
                <w:smallCaps/>
              </w:rPr>
              <w:t>Decision?………………</w:t>
            </w:r>
            <w:r w:rsidR="0071679A">
              <w:rPr>
                <w:rFonts w:ascii="Century Schoolbook" w:hAnsi="Century Schoolbook" w:cstheme="majorHAnsi"/>
                <w:smallCaps/>
              </w:rPr>
              <w:t>…………………………………………</w:t>
            </w:r>
            <w:r w:rsidR="00717CB2">
              <w:rPr>
                <w:rFonts w:ascii="Century Schoolbook" w:hAnsi="Century Schoolbook" w:cstheme="majorHAnsi"/>
                <w:smallCaps/>
              </w:rPr>
              <w:t>……..…………37</w:t>
            </w:r>
          </w:p>
          <w:p w:rsidR="00DD264A" w:rsidRPr="00B04D4C" w:rsidRDefault="00597286" w:rsidP="00717CB2">
            <w:pPr>
              <w:pStyle w:val="ListParagraph"/>
              <w:numPr>
                <w:ilvl w:val="0"/>
                <w:numId w:val="53"/>
              </w:numPr>
              <w:spacing w:before="120" w:after="120"/>
              <w:rPr>
                <w:rFonts w:ascii="Century Schoolbook" w:hAnsi="Century Schoolbook" w:cstheme="majorHAnsi"/>
                <w:smallCaps/>
              </w:rPr>
            </w:pPr>
            <w:r w:rsidRPr="00B04D4C">
              <w:rPr>
                <w:rFonts w:ascii="Century Schoolbook" w:hAnsi="Century Schoolbook" w:cstheme="majorHAnsi"/>
                <w:smallCaps/>
              </w:rPr>
              <w:t xml:space="preserve">The Cost Of Tar Vs. </w:t>
            </w:r>
            <w:r w:rsidR="00717CB2">
              <w:rPr>
                <w:rFonts w:ascii="Century Schoolbook" w:hAnsi="Century Schoolbook" w:cstheme="majorHAnsi"/>
                <w:smallCaps/>
              </w:rPr>
              <w:t>Traditional Linear Review………………..</w:t>
            </w:r>
            <w:r w:rsidRPr="00B04D4C">
              <w:rPr>
                <w:rFonts w:ascii="Century Schoolbook" w:hAnsi="Century Schoolbook" w:cstheme="majorHAnsi"/>
                <w:smallCaps/>
              </w:rPr>
              <w:t>……</w:t>
            </w:r>
            <w:r w:rsidR="00717CB2">
              <w:rPr>
                <w:rFonts w:ascii="Century Schoolbook" w:hAnsi="Century Schoolbook" w:cstheme="majorHAnsi"/>
                <w:smallCaps/>
              </w:rPr>
              <w:t>….......38</w:t>
            </w:r>
          </w:p>
          <w:p w:rsidR="00DD264A" w:rsidRPr="00B04D4C" w:rsidRDefault="00597286" w:rsidP="00717CB2">
            <w:pPr>
              <w:pStyle w:val="ListParagraph"/>
              <w:numPr>
                <w:ilvl w:val="0"/>
                <w:numId w:val="53"/>
              </w:numPr>
              <w:spacing w:before="120" w:after="120"/>
              <w:rPr>
                <w:rFonts w:ascii="Century Schoolbook" w:hAnsi="Century Schoolbook" w:cstheme="majorHAnsi"/>
                <w:smallCaps/>
              </w:rPr>
            </w:pPr>
            <w:r w:rsidRPr="00B04D4C">
              <w:rPr>
                <w:rFonts w:ascii="Century Schoolbook" w:hAnsi="Century Schoolbook" w:cstheme="majorHAnsi"/>
                <w:smallCaps/>
              </w:rPr>
              <w:t>The Cost Of Tar And Proportionality………………………</w:t>
            </w:r>
            <w:r w:rsidR="00717CB2">
              <w:rPr>
                <w:rFonts w:ascii="Century Schoolbook" w:hAnsi="Century Schoolbook" w:cstheme="majorHAnsi"/>
                <w:smallCaps/>
              </w:rPr>
              <w:t>….</w:t>
            </w:r>
            <w:r w:rsidRPr="00B04D4C">
              <w:rPr>
                <w:rFonts w:ascii="Century Schoolbook" w:hAnsi="Century Schoolbook" w:cstheme="majorHAnsi"/>
                <w:smallCaps/>
              </w:rPr>
              <w:t>…………</w:t>
            </w:r>
            <w:r w:rsidR="00717CB2">
              <w:rPr>
                <w:rFonts w:ascii="Century Schoolbook" w:hAnsi="Century Schoolbook" w:cstheme="majorHAnsi"/>
                <w:smallCaps/>
              </w:rPr>
              <w:t>….. 39</w:t>
            </w:r>
          </w:p>
        </w:tc>
      </w:tr>
      <w:tr w:rsidR="00DD264A" w:rsidRPr="00B04D4C" w:rsidTr="00717CB2">
        <w:trPr>
          <w:trHeight w:val="446"/>
        </w:trPr>
        <w:tc>
          <w:tcPr>
            <w:tcW w:w="9360" w:type="dxa"/>
          </w:tcPr>
          <w:p w:rsidR="00DD264A" w:rsidRPr="00B04D4C" w:rsidRDefault="00597286" w:rsidP="00717CB2">
            <w:pPr>
              <w:tabs>
                <w:tab w:val="left" w:pos="720"/>
              </w:tabs>
              <w:spacing w:before="120"/>
              <w:ind w:left="346"/>
              <w:rPr>
                <w:rFonts w:ascii="Century Schoolbook" w:hAnsi="Century Schoolbook" w:cstheme="majorHAnsi"/>
                <w:smallCaps/>
              </w:rPr>
            </w:pPr>
            <w:r w:rsidRPr="00B04D4C">
              <w:rPr>
                <w:rFonts w:ascii="Century Schoolbook" w:hAnsi="Century Schoolbook" w:cstheme="majorHAnsi"/>
                <w:smallCaps/>
              </w:rPr>
              <w:t>Appendix – Key Terms</w:t>
            </w:r>
            <w:r w:rsidR="0017340C">
              <w:rPr>
                <w:rFonts w:ascii="Century Schoolbook" w:hAnsi="Century Schoolbook" w:cstheme="majorBidi"/>
                <w:bCs/>
                <w:smallCaps/>
              </w:rPr>
              <w:t>……………</w:t>
            </w:r>
            <w:r w:rsidR="00717CB2">
              <w:rPr>
                <w:rFonts w:ascii="Century Schoolbook" w:hAnsi="Century Schoolbook" w:cstheme="majorBidi"/>
                <w:bCs/>
                <w:smallCaps/>
              </w:rPr>
              <w:t>.</w:t>
            </w:r>
            <w:r w:rsidR="0017340C">
              <w:rPr>
                <w:rFonts w:ascii="Century Schoolbook" w:hAnsi="Century Schoolbook" w:cstheme="majorBidi"/>
                <w:bCs/>
                <w:smallCaps/>
              </w:rPr>
              <w:t>………..</w:t>
            </w:r>
            <w:r w:rsidRPr="00B04D4C">
              <w:rPr>
                <w:rFonts w:ascii="Century Schoolbook" w:hAnsi="Century Schoolbook" w:cstheme="majorBidi"/>
                <w:bCs/>
                <w:smallCaps/>
              </w:rPr>
              <w:t>……………….........................</w:t>
            </w:r>
            <w:r w:rsidR="00717CB2">
              <w:rPr>
                <w:rFonts w:ascii="Century Schoolbook" w:hAnsi="Century Schoolbook" w:cstheme="majorBidi"/>
                <w:bCs/>
                <w:smallCaps/>
              </w:rPr>
              <w:t xml:space="preserve">............  </w:t>
            </w:r>
            <w:r w:rsidR="005B5C1B">
              <w:rPr>
                <w:rFonts w:ascii="Century Schoolbook" w:hAnsi="Century Schoolbook" w:cstheme="majorBidi"/>
                <w:bCs/>
                <w:smallCaps/>
              </w:rPr>
              <w:t xml:space="preserve"> </w:t>
            </w:r>
            <w:r w:rsidR="0071679A">
              <w:rPr>
                <w:rFonts w:ascii="Century Schoolbook" w:hAnsi="Century Schoolbook" w:cstheme="majorBidi"/>
                <w:bCs/>
                <w:smallCaps/>
              </w:rPr>
              <w:t>4</w:t>
            </w:r>
            <w:r w:rsidR="00717CB2">
              <w:rPr>
                <w:rFonts w:ascii="Century Schoolbook" w:hAnsi="Century Schoolbook" w:cstheme="majorBidi"/>
                <w:bCs/>
                <w:smallCaps/>
              </w:rPr>
              <w:t>0</w:t>
            </w:r>
          </w:p>
        </w:tc>
      </w:tr>
      <w:tr w:rsidR="00DD264A" w:rsidRPr="00B04D4C" w:rsidTr="00717CB2">
        <w:trPr>
          <w:trHeight w:val="446"/>
        </w:trPr>
        <w:tc>
          <w:tcPr>
            <w:tcW w:w="9360" w:type="dxa"/>
          </w:tcPr>
          <w:p w:rsidR="00DD264A" w:rsidRPr="00B04D4C" w:rsidRDefault="00DD264A" w:rsidP="0017340C">
            <w:pPr>
              <w:tabs>
                <w:tab w:val="left" w:pos="720"/>
              </w:tabs>
              <w:spacing w:before="120"/>
              <w:ind w:left="346"/>
              <w:rPr>
                <w:rFonts w:ascii="Century Schoolbook" w:hAnsi="Century Schoolbook" w:cstheme="majorHAnsi"/>
                <w:smallCaps/>
              </w:rPr>
            </w:pPr>
            <w:r w:rsidRPr="00B04D4C">
              <w:rPr>
                <w:rFonts w:ascii="Century Schoolbook" w:hAnsi="Century Schoolbook" w:cstheme="majorHAnsi"/>
                <w:smallCaps/>
              </w:rPr>
              <w:t>Sponsors</w:t>
            </w:r>
            <w:r w:rsidR="0017340C">
              <w:rPr>
                <w:rFonts w:ascii="Century Schoolbook" w:hAnsi="Century Schoolbook" w:cstheme="majorBidi"/>
                <w:bCs/>
                <w:smallCaps/>
              </w:rPr>
              <w:t>………</w:t>
            </w:r>
            <w:r w:rsidR="00717CB2">
              <w:rPr>
                <w:rFonts w:ascii="Century Schoolbook" w:hAnsi="Century Schoolbook" w:cstheme="majorBidi"/>
                <w:bCs/>
                <w:smallCaps/>
              </w:rPr>
              <w:t>………………….</w:t>
            </w:r>
            <w:r w:rsidR="0017340C">
              <w:rPr>
                <w:rFonts w:ascii="Century Schoolbook" w:hAnsi="Century Schoolbook" w:cstheme="majorBidi"/>
                <w:bCs/>
                <w:smallCaps/>
              </w:rPr>
              <w:t>…………..</w:t>
            </w:r>
            <w:r w:rsidR="00597286" w:rsidRPr="00B04D4C">
              <w:rPr>
                <w:rFonts w:ascii="Century Schoolbook" w:hAnsi="Century Schoolbook" w:cstheme="majorBidi"/>
                <w:bCs/>
                <w:smallCaps/>
              </w:rPr>
              <w:t>.....................................................</w:t>
            </w:r>
            <w:r w:rsidR="0071679A">
              <w:rPr>
                <w:rFonts w:ascii="Century Schoolbook" w:hAnsi="Century Schoolbook" w:cstheme="majorBidi"/>
                <w:bCs/>
                <w:smallCaps/>
              </w:rPr>
              <w:t>.......</w:t>
            </w:r>
            <w:r w:rsidR="005B5C1B">
              <w:rPr>
                <w:rFonts w:ascii="Century Schoolbook" w:hAnsi="Century Schoolbook" w:cstheme="majorBidi"/>
                <w:bCs/>
                <w:smallCaps/>
              </w:rPr>
              <w:t xml:space="preserve"> </w:t>
            </w:r>
            <w:r w:rsidR="0071679A">
              <w:rPr>
                <w:rFonts w:ascii="Century Schoolbook" w:hAnsi="Century Schoolbook" w:cstheme="majorBidi"/>
                <w:bCs/>
                <w:smallCaps/>
              </w:rPr>
              <w:t>44</w:t>
            </w:r>
          </w:p>
        </w:tc>
      </w:tr>
    </w:tbl>
    <w:p w:rsidR="00732339" w:rsidRPr="00B04D4C" w:rsidRDefault="00732339" w:rsidP="00CE221B">
      <w:pPr>
        <w:pStyle w:val="ListParagraph"/>
        <w:ind w:left="1080"/>
        <w:jc w:val="both"/>
        <w:rPr>
          <w:rFonts w:ascii="Century Schoolbook" w:hAnsi="Century Schoolbook" w:cstheme="majorHAnsi"/>
          <w:b/>
        </w:rPr>
      </w:pPr>
    </w:p>
    <w:p w:rsidR="00732339" w:rsidRPr="00B04D4C" w:rsidRDefault="00732339" w:rsidP="00CE221B">
      <w:pPr>
        <w:pStyle w:val="ListParagraph"/>
        <w:numPr>
          <w:ilvl w:val="0"/>
          <w:numId w:val="5"/>
        </w:numPr>
        <w:spacing w:line="259" w:lineRule="auto"/>
        <w:jc w:val="both"/>
        <w:rPr>
          <w:rFonts w:ascii="Century Schoolbook" w:hAnsi="Century Schoolbook" w:cstheme="majorHAnsi"/>
          <w:smallCaps/>
        </w:rPr>
      </w:pPr>
      <w:r w:rsidRPr="00B04D4C">
        <w:rPr>
          <w:rFonts w:ascii="Century Schoolbook" w:hAnsi="Century Schoolbook" w:cstheme="majorHAnsi"/>
          <w:smallCaps/>
        </w:rPr>
        <w:t>INTRODUCTION</w:t>
      </w:r>
    </w:p>
    <w:p w:rsidR="00732339" w:rsidRPr="00B04D4C" w:rsidRDefault="00732339" w:rsidP="00CE221B">
      <w:pPr>
        <w:pStyle w:val="ListParagraph"/>
        <w:spacing w:line="259" w:lineRule="auto"/>
        <w:jc w:val="both"/>
        <w:rPr>
          <w:rFonts w:ascii="Century Schoolbook" w:hAnsi="Century Schoolbook" w:cstheme="majorHAnsi"/>
          <w:smallCaps/>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In any particular matter that involves document classification, questions can arise early regarding appropriate </w:t>
      </w:r>
      <w:r w:rsidR="00022FF9" w:rsidRPr="00B04D4C">
        <w:rPr>
          <w:rFonts w:ascii="Century Schoolbook" w:hAnsi="Century Schoolbook" w:cstheme="majorHAnsi"/>
        </w:rPr>
        <w:t>tasks</w:t>
      </w:r>
      <w:r w:rsidRPr="00B04D4C">
        <w:rPr>
          <w:rFonts w:ascii="Century Schoolbook" w:hAnsi="Century Schoolbook" w:cstheme="majorHAnsi"/>
        </w:rPr>
        <w:t xml:space="preserve"> for TAR as well as the factors that might enhance or diminish its value in a particular case.  In other words, should the legal team use TAR, and if so, which TAR review process?  While the following sections provide insight into how to assess these questions, it is not an exhaustive analysis.  Any use case must be analyzed by the </w:t>
      </w:r>
      <w:r w:rsidR="00D87E3A" w:rsidRPr="00B04D4C">
        <w:rPr>
          <w:rFonts w:ascii="Century Schoolbook" w:hAnsi="Century Schoolbook" w:cstheme="majorHAnsi"/>
        </w:rPr>
        <w:t>facts</w:t>
      </w:r>
      <w:r w:rsidRPr="00B04D4C">
        <w:rPr>
          <w:rFonts w:ascii="Century Schoolbook" w:hAnsi="Century Schoolbook" w:cstheme="majorHAnsi"/>
        </w:rPr>
        <w:t xml:space="preserve"> and circumstances facing the legal team.</w:t>
      </w:r>
    </w:p>
    <w:p w:rsidR="00732339" w:rsidRPr="00B04D4C" w:rsidRDefault="00732339" w:rsidP="00CE221B">
      <w:pPr>
        <w:jc w:val="both"/>
        <w:rPr>
          <w:rFonts w:ascii="Century Schoolbook" w:hAnsi="Century Schoolbook"/>
        </w:rPr>
      </w:pPr>
    </w:p>
    <w:p w:rsidR="00732339" w:rsidRPr="00B04D4C" w:rsidRDefault="00732339" w:rsidP="00732339">
      <w:pPr>
        <w:pStyle w:val="ListParagraph"/>
        <w:numPr>
          <w:ilvl w:val="0"/>
          <w:numId w:val="5"/>
        </w:numPr>
        <w:jc w:val="both"/>
        <w:rPr>
          <w:rFonts w:ascii="Century Schoolbook" w:hAnsi="Century Schoolbook" w:cstheme="majorHAnsi"/>
          <w:caps/>
        </w:rPr>
      </w:pPr>
      <w:r w:rsidRPr="00B04D4C">
        <w:rPr>
          <w:rFonts w:ascii="Century Schoolbook" w:hAnsi="Century Schoolbook" w:cstheme="majorHAnsi"/>
          <w:caps/>
        </w:rPr>
        <w:t>Should the Legal Team Use TAR?</w:t>
      </w:r>
    </w:p>
    <w:p w:rsidR="00732339" w:rsidRPr="00B04D4C" w:rsidRDefault="00732339" w:rsidP="00732339">
      <w:pPr>
        <w:ind w:firstLine="720"/>
        <w:jc w:val="both"/>
        <w:rPr>
          <w:rFonts w:ascii="Century Schoolbook" w:hAnsi="Century Schoolbook" w:cstheme="majorHAnsi"/>
        </w:rPr>
      </w:pPr>
    </w:p>
    <w:p w:rsidR="00732339" w:rsidRPr="00B04D4C" w:rsidRDefault="00732339" w:rsidP="00732339">
      <w:pPr>
        <w:ind w:firstLine="720"/>
        <w:jc w:val="both"/>
        <w:rPr>
          <w:rFonts w:ascii="Century Schoolbook" w:hAnsi="Century Schoolbook" w:cstheme="majorHAnsi"/>
        </w:rPr>
      </w:pPr>
      <w:r w:rsidRPr="00B04D4C">
        <w:rPr>
          <w:rFonts w:ascii="Century Schoolbook" w:hAnsi="Century Schoolbook" w:cstheme="majorHAnsi"/>
        </w:rPr>
        <w:t xml:space="preserve">The threshold question of </w:t>
      </w:r>
      <w:r w:rsidR="00BE6582" w:rsidRPr="00B04D4C">
        <w:rPr>
          <w:rFonts w:ascii="Century Schoolbook" w:hAnsi="Century Schoolbook" w:cstheme="majorHAnsi"/>
        </w:rPr>
        <w:t xml:space="preserve">whether </w:t>
      </w:r>
      <w:r w:rsidRPr="00B04D4C">
        <w:rPr>
          <w:rFonts w:ascii="Century Schoolbook" w:hAnsi="Century Schoolbook" w:cstheme="majorHAnsi"/>
        </w:rPr>
        <w:t xml:space="preserve">TAR </w:t>
      </w:r>
      <w:r w:rsidR="00BE6582" w:rsidRPr="00B04D4C">
        <w:rPr>
          <w:rFonts w:ascii="Century Schoolbook" w:hAnsi="Century Schoolbook" w:cstheme="majorHAnsi"/>
        </w:rPr>
        <w:t xml:space="preserve">should be </w:t>
      </w:r>
      <w:r w:rsidRPr="00B04D4C">
        <w:rPr>
          <w:rFonts w:ascii="Century Schoolbook" w:hAnsi="Century Schoolbook" w:cstheme="majorHAnsi"/>
        </w:rPr>
        <w:t xml:space="preserve">used can be </w:t>
      </w:r>
      <w:r w:rsidR="003A7E20" w:rsidRPr="00B04D4C">
        <w:rPr>
          <w:rFonts w:ascii="Century Schoolbook" w:hAnsi="Century Schoolbook" w:cstheme="majorHAnsi"/>
        </w:rPr>
        <w:t xml:space="preserve">answered </w:t>
      </w:r>
      <w:r w:rsidRPr="00B04D4C">
        <w:rPr>
          <w:rFonts w:ascii="Century Schoolbook" w:hAnsi="Century Schoolbook" w:cstheme="majorHAnsi"/>
        </w:rPr>
        <w:t xml:space="preserve">by understanding a few key decision points which relate to an assessment of </w:t>
      </w:r>
      <w:r w:rsidR="003A7E20" w:rsidRPr="00B04D4C">
        <w:rPr>
          <w:rFonts w:ascii="Century Schoolbook" w:hAnsi="Century Schoolbook" w:cstheme="majorHAnsi"/>
        </w:rPr>
        <w:t xml:space="preserve">the </w:t>
      </w:r>
      <w:r w:rsidRPr="00B04D4C">
        <w:rPr>
          <w:rFonts w:ascii="Century Schoolbook" w:hAnsi="Century Schoolbook" w:cstheme="majorHAnsi"/>
        </w:rPr>
        <w:t xml:space="preserve">cost and risk </w:t>
      </w:r>
      <w:r w:rsidR="003A7E20" w:rsidRPr="00B04D4C">
        <w:rPr>
          <w:rFonts w:ascii="Century Schoolbook" w:hAnsi="Century Schoolbook" w:cstheme="majorHAnsi"/>
        </w:rPr>
        <w:t>threshold in</w:t>
      </w:r>
      <w:r w:rsidRPr="00B04D4C">
        <w:rPr>
          <w:rFonts w:ascii="Century Schoolbook" w:hAnsi="Century Schoolbook" w:cstheme="majorHAnsi"/>
        </w:rPr>
        <w:t xml:space="preserve"> a particular </w:t>
      </w:r>
      <w:r w:rsidR="003A7E20" w:rsidRPr="00B04D4C">
        <w:rPr>
          <w:rFonts w:ascii="Century Schoolbook" w:hAnsi="Century Schoolbook" w:cstheme="majorHAnsi"/>
        </w:rPr>
        <w:t>case</w:t>
      </w:r>
      <w:r w:rsidRPr="00B04D4C">
        <w:rPr>
          <w:rFonts w:ascii="Century Schoolbook" w:hAnsi="Century Schoolbook" w:cstheme="majorHAnsi"/>
        </w:rPr>
        <w:t xml:space="preserve">: </w:t>
      </w:r>
    </w:p>
    <w:p w:rsidR="00732339" w:rsidRPr="00B04D4C" w:rsidRDefault="00732339" w:rsidP="00732339">
      <w:pPr>
        <w:ind w:firstLine="720"/>
        <w:jc w:val="both"/>
        <w:rPr>
          <w:rFonts w:ascii="Century Schoolbook" w:hAnsi="Century Schoolbook" w:cstheme="majorHAnsi"/>
        </w:rPr>
      </w:pPr>
    </w:p>
    <w:p w:rsidR="00732339" w:rsidRPr="00B04D4C" w:rsidRDefault="00732339" w:rsidP="00732339">
      <w:pPr>
        <w:pStyle w:val="ListParagraph"/>
        <w:numPr>
          <w:ilvl w:val="0"/>
          <w:numId w:val="10"/>
        </w:numPr>
        <w:ind w:left="1080"/>
        <w:jc w:val="both"/>
        <w:rPr>
          <w:rFonts w:ascii="Century Schoolbook" w:hAnsi="Century Schoolbook" w:cstheme="majorHAnsi"/>
        </w:rPr>
      </w:pPr>
      <w:r w:rsidRPr="00B04D4C">
        <w:rPr>
          <w:rFonts w:ascii="Century Schoolbook" w:hAnsi="Century Schoolbook" w:cstheme="majorHAnsi"/>
        </w:rPr>
        <w:t xml:space="preserve">Are the documents appropriate for TAR?  </w:t>
      </w:r>
    </w:p>
    <w:p w:rsidR="00732339" w:rsidRPr="00B04D4C" w:rsidRDefault="00732339" w:rsidP="00732339">
      <w:pPr>
        <w:pStyle w:val="ListParagraph"/>
        <w:numPr>
          <w:ilvl w:val="0"/>
          <w:numId w:val="10"/>
        </w:numPr>
        <w:ind w:left="1080"/>
        <w:jc w:val="both"/>
        <w:rPr>
          <w:rFonts w:ascii="Century Schoolbook" w:hAnsi="Century Schoolbook" w:cstheme="majorHAnsi"/>
        </w:rPr>
      </w:pPr>
      <w:r w:rsidRPr="00B04D4C">
        <w:rPr>
          <w:rFonts w:ascii="Century Schoolbook" w:hAnsi="Century Schoolbook" w:cstheme="majorHAnsi"/>
        </w:rPr>
        <w:t>Is the cost and use reasonable?</w:t>
      </w:r>
    </w:p>
    <w:p w:rsidR="00732339" w:rsidRPr="00B04D4C" w:rsidRDefault="00732339" w:rsidP="00732339">
      <w:pPr>
        <w:pStyle w:val="ListParagraph"/>
        <w:numPr>
          <w:ilvl w:val="0"/>
          <w:numId w:val="10"/>
        </w:numPr>
        <w:ind w:left="1080"/>
        <w:jc w:val="both"/>
        <w:rPr>
          <w:rFonts w:ascii="Century Schoolbook" w:hAnsi="Century Schoolbook" w:cstheme="majorHAnsi"/>
        </w:rPr>
      </w:pPr>
      <w:r w:rsidRPr="00B04D4C">
        <w:rPr>
          <w:rFonts w:ascii="Century Schoolbook" w:hAnsi="Century Schoolbook" w:cstheme="majorHAnsi"/>
        </w:rPr>
        <w:t xml:space="preserve">Is the timing of the </w:t>
      </w:r>
      <w:r w:rsidR="00022FF9" w:rsidRPr="00B04D4C">
        <w:rPr>
          <w:rFonts w:ascii="Century Schoolbook" w:hAnsi="Century Schoolbook" w:cstheme="majorHAnsi"/>
        </w:rPr>
        <w:t>task</w:t>
      </w:r>
      <w:r w:rsidRPr="00B04D4C">
        <w:rPr>
          <w:rFonts w:ascii="Century Schoolbook" w:hAnsi="Century Schoolbook" w:cstheme="majorHAnsi"/>
        </w:rPr>
        <w:t xml:space="preserve"> / matter schedule </w:t>
      </w:r>
      <w:r w:rsidR="00B427D0" w:rsidRPr="00B04D4C">
        <w:rPr>
          <w:rFonts w:ascii="Century Schoolbook" w:hAnsi="Century Schoolbook" w:cstheme="majorHAnsi"/>
        </w:rPr>
        <w:t>feasible</w:t>
      </w:r>
      <w:r w:rsidRPr="00B04D4C">
        <w:rPr>
          <w:rFonts w:ascii="Century Schoolbook" w:hAnsi="Century Schoolbook" w:cstheme="majorHAnsi"/>
        </w:rPr>
        <w:t>?</w:t>
      </w:r>
    </w:p>
    <w:p w:rsidR="00732339" w:rsidRPr="00B04D4C" w:rsidRDefault="00732339" w:rsidP="00732339">
      <w:pPr>
        <w:pStyle w:val="ListParagraph"/>
        <w:numPr>
          <w:ilvl w:val="0"/>
          <w:numId w:val="10"/>
        </w:numPr>
        <w:ind w:left="1080"/>
        <w:jc w:val="both"/>
        <w:rPr>
          <w:rFonts w:ascii="Century Schoolbook" w:hAnsi="Century Schoolbook" w:cstheme="majorHAnsi"/>
        </w:rPr>
      </w:pPr>
      <w:r w:rsidRPr="00B04D4C">
        <w:rPr>
          <w:rFonts w:ascii="Century Schoolbook" w:hAnsi="Century Schoolbook" w:cstheme="majorHAnsi"/>
        </w:rPr>
        <w:t>If applicable, is the opposing party reasonable and cooperative?</w:t>
      </w:r>
    </w:p>
    <w:p w:rsidR="0071679A" w:rsidRPr="00717CB2" w:rsidRDefault="00732339" w:rsidP="00717CB2">
      <w:pPr>
        <w:pStyle w:val="ListParagraph"/>
        <w:numPr>
          <w:ilvl w:val="0"/>
          <w:numId w:val="10"/>
        </w:numPr>
        <w:ind w:left="1080"/>
        <w:jc w:val="both"/>
        <w:rPr>
          <w:rFonts w:ascii="Century Schoolbook" w:hAnsi="Century Schoolbook" w:cstheme="majorHAnsi"/>
        </w:rPr>
      </w:pPr>
      <w:r w:rsidRPr="00B04D4C">
        <w:rPr>
          <w:rFonts w:ascii="Century Schoolbook" w:hAnsi="Century Schoolbook" w:cstheme="majorHAnsi"/>
        </w:rPr>
        <w:t xml:space="preserve">If applicable, are there considerations </w:t>
      </w:r>
      <w:r w:rsidR="003A7E20" w:rsidRPr="00B04D4C">
        <w:rPr>
          <w:rFonts w:ascii="Century Schoolbook" w:hAnsi="Century Schoolbook" w:cstheme="majorHAnsi"/>
        </w:rPr>
        <w:t xml:space="preserve">related to the forum or venue in which the case is based </w:t>
      </w:r>
      <w:r w:rsidRPr="00B04D4C">
        <w:rPr>
          <w:rFonts w:ascii="Century Schoolbook" w:hAnsi="Century Schoolbook" w:cstheme="majorHAnsi"/>
        </w:rPr>
        <w:t>that influence the decision?</w:t>
      </w:r>
    </w:p>
    <w:p w:rsidR="00732339" w:rsidRPr="00B04D4C" w:rsidRDefault="00732339" w:rsidP="00732339">
      <w:pPr>
        <w:jc w:val="both"/>
        <w:rPr>
          <w:rFonts w:ascii="Century Schoolbook" w:hAnsi="Century Schoolbook" w:cstheme="majorHAnsi"/>
        </w:rPr>
      </w:pPr>
    </w:p>
    <w:p w:rsidR="00732339" w:rsidRPr="00B04D4C" w:rsidRDefault="00732339" w:rsidP="00732339">
      <w:pPr>
        <w:pStyle w:val="ListParagraph"/>
        <w:numPr>
          <w:ilvl w:val="0"/>
          <w:numId w:val="9"/>
        </w:numPr>
        <w:ind w:left="1080"/>
        <w:jc w:val="both"/>
        <w:rPr>
          <w:rFonts w:ascii="Century Schoolbook" w:hAnsi="Century Schoolbook" w:cstheme="majorHAnsi"/>
          <w:smallCaps/>
        </w:rPr>
      </w:pPr>
      <w:r w:rsidRPr="00B04D4C">
        <w:rPr>
          <w:rFonts w:ascii="Century Schoolbook" w:hAnsi="Century Schoolbook" w:cstheme="majorHAnsi"/>
          <w:smallCaps/>
        </w:rPr>
        <w:t>Are the Documents Appropriate For TAR?</w:t>
      </w:r>
    </w:p>
    <w:p w:rsidR="00732339" w:rsidRPr="00B04D4C" w:rsidRDefault="00732339" w:rsidP="00732339">
      <w:pPr>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The types of documents </w:t>
      </w:r>
      <w:r w:rsidR="00B427D0" w:rsidRPr="00B04D4C">
        <w:rPr>
          <w:rFonts w:ascii="Century Schoolbook" w:hAnsi="Century Schoolbook" w:cstheme="majorHAnsi"/>
        </w:rPr>
        <w:t xml:space="preserve">that will </w:t>
      </w:r>
      <w:r w:rsidR="00BE6582" w:rsidRPr="00B04D4C">
        <w:rPr>
          <w:rFonts w:ascii="Century Schoolbook" w:hAnsi="Century Schoolbook" w:cstheme="majorHAnsi"/>
        </w:rPr>
        <w:t>be subject</w:t>
      </w:r>
      <w:r w:rsidRPr="00B04D4C">
        <w:rPr>
          <w:rFonts w:ascii="Century Schoolbook" w:hAnsi="Century Schoolbook" w:cstheme="majorHAnsi"/>
        </w:rPr>
        <w:t xml:space="preserve"> </w:t>
      </w:r>
      <w:r w:rsidR="00B427D0" w:rsidRPr="00B04D4C">
        <w:rPr>
          <w:rFonts w:ascii="Century Schoolbook" w:hAnsi="Century Schoolbook" w:cstheme="majorHAnsi"/>
        </w:rPr>
        <w:t xml:space="preserve">potentially </w:t>
      </w:r>
      <w:r w:rsidRPr="00B04D4C">
        <w:rPr>
          <w:rFonts w:ascii="Century Schoolbook" w:hAnsi="Century Schoolbook" w:cstheme="majorHAnsi"/>
        </w:rPr>
        <w:t xml:space="preserve">to TAR is an important factor to consider when deciding whether to use TAR. TAR </w:t>
      </w:r>
      <w:r w:rsidR="00022FF9" w:rsidRPr="00B04D4C">
        <w:rPr>
          <w:rFonts w:ascii="Century Schoolbook" w:hAnsi="Century Schoolbook" w:cstheme="majorHAnsi"/>
        </w:rPr>
        <w:t>software</w:t>
      </w:r>
      <w:r w:rsidRPr="00B04D4C">
        <w:rPr>
          <w:rFonts w:ascii="Century Schoolbook" w:hAnsi="Century Schoolbook" w:cstheme="majorHAnsi"/>
        </w:rPr>
        <w:t xml:space="preserve"> require text to work, and thus are at least somewhat dependent on the semantic content of the </w:t>
      </w:r>
      <w:r w:rsidRPr="00B04D4C">
        <w:rPr>
          <w:rFonts w:ascii="Century Schoolbook" w:hAnsi="Century Schoolbook" w:cstheme="majorHAnsi"/>
        </w:rPr>
        <w:lastRenderedPageBreak/>
        <w:t xml:space="preserve">document population being analyzed.  However, documents with no text, too little text (not enough meaningful content) or too much text (too much content to analyze) should be set aside, as they will not be able to be classified well, or at all, by the </w:t>
      </w:r>
      <w:r w:rsidR="00022FF9" w:rsidRPr="00B04D4C">
        <w:rPr>
          <w:rFonts w:ascii="Century Schoolbook" w:hAnsi="Century Schoolbook" w:cstheme="majorHAnsi"/>
        </w:rPr>
        <w:t>software</w:t>
      </w:r>
      <w:r w:rsidRPr="00B04D4C">
        <w:rPr>
          <w:rFonts w:ascii="Century Schoolbook" w:hAnsi="Century Schoolbook" w:cstheme="majorHAnsi"/>
        </w:rPr>
        <w:t xml:space="preserve">.  With this in mind, TAR can generally be very effective at sorting through a custodian’s email, but may not be an effective tool for organizing or categorizing the spreadsheets or videos attached to those same emails.  </w:t>
      </w:r>
    </w:p>
    <w:p w:rsidR="00732339" w:rsidRPr="00B04D4C" w:rsidRDefault="00732339" w:rsidP="00CE221B">
      <w:pPr>
        <w:ind w:firstLine="720"/>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TAR is most effective when applied to high-content, user-generated documents.  This includes emails, electronic documents such as Word files and searchable PDFs, high-content presentation slides, etc.  Such documents have sufficient semantic content for the </w:t>
      </w:r>
      <w:r w:rsidR="00022FF9" w:rsidRPr="00B04D4C">
        <w:rPr>
          <w:rFonts w:ascii="Century Schoolbook" w:hAnsi="Century Schoolbook" w:cstheme="majorHAnsi"/>
        </w:rPr>
        <w:t>software</w:t>
      </w:r>
      <w:r w:rsidRPr="00B04D4C">
        <w:rPr>
          <w:rFonts w:ascii="Century Schoolbook" w:hAnsi="Century Schoolbook" w:cstheme="majorHAnsi"/>
        </w:rPr>
        <w:t xml:space="preserve"> to effectively analyze each document’s characteristics and find meaningful patterns it can apply to other documents in the population. In contrast, extremely short, low-content documents such as an email that says nothing more than “Please see attached,” lack sufficient content and cannot be effectively analyzed. These documents generally require more training examples or may not be correctly categorized, if they are categorized at all.  Such materials are often excluded from a TAR project automatically and are almost always excluded as examples to be used for training purposes.  </w:t>
      </w:r>
    </w:p>
    <w:p w:rsidR="00732339" w:rsidRPr="00B04D4C" w:rsidRDefault="00732339" w:rsidP="00CE221B">
      <w:pPr>
        <w:jc w:val="both"/>
        <w:rPr>
          <w:rFonts w:ascii="Century Schoolbook" w:hAnsi="Century Schoolbook" w:cstheme="majorHAnsi"/>
        </w:rPr>
      </w:pPr>
    </w:p>
    <w:p w:rsidR="00732339" w:rsidRPr="00B04D4C" w:rsidRDefault="008D0551" w:rsidP="00CE221B">
      <w:pPr>
        <w:ind w:firstLine="720"/>
        <w:jc w:val="both"/>
        <w:rPr>
          <w:rFonts w:ascii="Century Schoolbook" w:hAnsi="Century Schoolbook" w:cstheme="majorHAnsi"/>
        </w:rPr>
      </w:pPr>
      <w:r w:rsidRPr="00B04D4C">
        <w:rPr>
          <w:rFonts w:ascii="Century Schoolbook" w:hAnsi="Century Schoolbook" w:cstheme="majorHAnsi"/>
        </w:rPr>
        <w:t>TAR may not work well with the following a</w:t>
      </w:r>
      <w:r w:rsidR="00732339" w:rsidRPr="00B04D4C">
        <w:rPr>
          <w:rFonts w:ascii="Century Schoolbook" w:hAnsi="Century Schoolbook" w:cstheme="majorHAnsi"/>
        </w:rPr>
        <w:t>dditional data types:</w:t>
      </w:r>
    </w:p>
    <w:p w:rsidR="00732339" w:rsidRPr="00B04D4C" w:rsidRDefault="00732339" w:rsidP="00CE221B">
      <w:pPr>
        <w:ind w:firstLine="720"/>
        <w:jc w:val="both"/>
        <w:rPr>
          <w:rFonts w:ascii="Century Schoolbook" w:hAnsi="Century Schoolbook" w:cstheme="majorHAnsi"/>
        </w:rPr>
      </w:pPr>
    </w:p>
    <w:p w:rsidR="00732339" w:rsidRPr="00B04D4C" w:rsidRDefault="00732339" w:rsidP="00CE221B">
      <w:pPr>
        <w:pStyle w:val="ListParagraph"/>
        <w:numPr>
          <w:ilvl w:val="0"/>
          <w:numId w:val="6"/>
        </w:numPr>
        <w:spacing w:line="259" w:lineRule="auto"/>
        <w:ind w:left="1080" w:hanging="360"/>
        <w:jc w:val="both"/>
        <w:rPr>
          <w:rFonts w:ascii="Century Schoolbook" w:hAnsi="Century Schoolbook" w:cstheme="majorHAnsi"/>
        </w:rPr>
      </w:pPr>
      <w:r w:rsidRPr="00B04D4C">
        <w:rPr>
          <w:rFonts w:ascii="Century Schoolbook" w:hAnsi="Century Schoolbook" w:cstheme="majorHAnsi"/>
        </w:rPr>
        <w:t xml:space="preserve">Spreadsheets and similar exports from structured databases, particularly those with little semantic or user-generated language content; </w:t>
      </w:r>
    </w:p>
    <w:p w:rsidR="00732339" w:rsidRPr="00B04D4C" w:rsidRDefault="00732339" w:rsidP="00CE221B">
      <w:pPr>
        <w:pStyle w:val="ListParagraph"/>
        <w:numPr>
          <w:ilvl w:val="0"/>
          <w:numId w:val="6"/>
        </w:numPr>
        <w:spacing w:line="259" w:lineRule="auto"/>
        <w:ind w:left="1080" w:hanging="360"/>
        <w:jc w:val="both"/>
        <w:rPr>
          <w:rFonts w:ascii="Century Schoolbook" w:hAnsi="Century Schoolbook" w:cstheme="majorHAnsi"/>
        </w:rPr>
      </w:pPr>
      <w:r w:rsidRPr="00B04D4C">
        <w:rPr>
          <w:rFonts w:ascii="Century Schoolbook" w:hAnsi="Century Schoolbook" w:cstheme="majorHAnsi"/>
        </w:rPr>
        <w:t>Outlook Calendar Invitations, unless they include extensive semantic content in the body of the invitation;</w:t>
      </w:r>
    </w:p>
    <w:p w:rsidR="00732339" w:rsidRPr="00B04D4C" w:rsidRDefault="00732339" w:rsidP="00CE221B">
      <w:pPr>
        <w:pStyle w:val="ListParagraph"/>
        <w:numPr>
          <w:ilvl w:val="0"/>
          <w:numId w:val="6"/>
        </w:numPr>
        <w:spacing w:line="259" w:lineRule="auto"/>
        <w:ind w:left="1080" w:hanging="360"/>
        <w:jc w:val="both"/>
        <w:rPr>
          <w:rFonts w:ascii="Century Schoolbook" w:hAnsi="Century Schoolbook" w:cstheme="majorHAnsi"/>
        </w:rPr>
      </w:pPr>
      <w:r w:rsidRPr="00B04D4C">
        <w:rPr>
          <w:rFonts w:ascii="Century Schoolbook" w:hAnsi="Century Schoolbook" w:cstheme="majorHAnsi"/>
        </w:rPr>
        <w:t xml:space="preserve">Hard </w:t>
      </w:r>
      <w:r w:rsidR="00FE7B09" w:rsidRPr="00B04D4C">
        <w:rPr>
          <w:rFonts w:ascii="Century Schoolbook" w:hAnsi="Century Schoolbook" w:cstheme="majorHAnsi"/>
        </w:rPr>
        <w:t>c</w:t>
      </w:r>
      <w:r w:rsidRPr="00B04D4C">
        <w:rPr>
          <w:rFonts w:ascii="Century Schoolbook" w:hAnsi="Century Schoolbook" w:cstheme="majorHAnsi"/>
        </w:rPr>
        <w:t>opy documents with less-than-perfect OCR results;</w:t>
      </w:r>
    </w:p>
    <w:p w:rsidR="00732339" w:rsidRPr="00B04D4C" w:rsidRDefault="00732339" w:rsidP="00CE221B">
      <w:pPr>
        <w:pStyle w:val="ListParagraph"/>
        <w:numPr>
          <w:ilvl w:val="0"/>
          <w:numId w:val="6"/>
        </w:numPr>
        <w:spacing w:line="259" w:lineRule="auto"/>
        <w:ind w:left="1080" w:hanging="360"/>
        <w:jc w:val="both"/>
        <w:rPr>
          <w:rFonts w:ascii="Century Schoolbook" w:hAnsi="Century Schoolbook" w:cstheme="majorHAnsi"/>
        </w:rPr>
      </w:pPr>
      <w:r w:rsidRPr="00B04D4C">
        <w:rPr>
          <w:rFonts w:ascii="Century Schoolbook" w:hAnsi="Century Schoolbook" w:cstheme="majorHAnsi"/>
        </w:rPr>
        <w:t>Audio/video files generally lack any semantic content;</w:t>
      </w:r>
    </w:p>
    <w:p w:rsidR="00732339" w:rsidRPr="00B04D4C" w:rsidRDefault="00732339" w:rsidP="00CE221B">
      <w:pPr>
        <w:pStyle w:val="ListParagraph"/>
        <w:numPr>
          <w:ilvl w:val="0"/>
          <w:numId w:val="6"/>
        </w:numPr>
        <w:spacing w:line="259" w:lineRule="auto"/>
        <w:ind w:left="1080" w:hanging="360"/>
        <w:jc w:val="both"/>
        <w:rPr>
          <w:rFonts w:ascii="Century Schoolbook" w:hAnsi="Century Schoolbook" w:cstheme="majorHAnsi"/>
        </w:rPr>
      </w:pPr>
      <w:r w:rsidRPr="00B04D4C">
        <w:rPr>
          <w:rFonts w:ascii="Century Schoolbook" w:hAnsi="Century Schoolbook" w:cstheme="majorHAnsi"/>
        </w:rPr>
        <w:t>Foreign language/ESL documents can be analyzed by TAR, but may require separate training sets for each language (N.B., mixed-language documents may cause additional issues); and/or</w:t>
      </w:r>
    </w:p>
    <w:p w:rsidR="00732339" w:rsidRPr="00B04D4C" w:rsidRDefault="00732339" w:rsidP="00CE221B">
      <w:pPr>
        <w:pStyle w:val="ListParagraph"/>
        <w:numPr>
          <w:ilvl w:val="0"/>
          <w:numId w:val="6"/>
        </w:numPr>
        <w:spacing w:line="259" w:lineRule="auto"/>
        <w:ind w:left="1080" w:hanging="360"/>
        <w:jc w:val="both"/>
        <w:rPr>
          <w:rFonts w:ascii="Century Schoolbook" w:hAnsi="Century Schoolbook" w:cstheme="majorHAnsi"/>
        </w:rPr>
      </w:pPr>
      <w:r w:rsidRPr="00B04D4C">
        <w:rPr>
          <w:rFonts w:ascii="Century Schoolbook" w:hAnsi="Century Schoolbook" w:cstheme="majorHAnsi"/>
        </w:rPr>
        <w:t xml:space="preserve">Mobile Data/Chat/MSM/Slack/Social Media/IoT/Real Big Data.  </w:t>
      </w:r>
    </w:p>
    <w:p w:rsidR="00732339" w:rsidRPr="00B04D4C" w:rsidRDefault="00732339" w:rsidP="00CE221B">
      <w:pPr>
        <w:jc w:val="both"/>
        <w:rPr>
          <w:rFonts w:ascii="Century Schoolbook" w:hAnsi="Century Schoolbook"/>
        </w:rPr>
      </w:pPr>
    </w:p>
    <w:p w:rsidR="00732339" w:rsidRPr="00B04D4C" w:rsidRDefault="00732339" w:rsidP="00732339">
      <w:pPr>
        <w:pStyle w:val="ListParagraph"/>
        <w:numPr>
          <w:ilvl w:val="0"/>
          <w:numId w:val="9"/>
        </w:numPr>
        <w:ind w:left="1080"/>
        <w:jc w:val="both"/>
        <w:rPr>
          <w:rFonts w:ascii="Century Schoolbook" w:hAnsi="Century Schoolbook" w:cstheme="majorHAnsi"/>
          <w:smallCaps/>
        </w:rPr>
      </w:pPr>
      <w:r w:rsidRPr="00B04D4C">
        <w:rPr>
          <w:rFonts w:ascii="Century Schoolbook" w:hAnsi="Century Schoolbook" w:cstheme="majorHAnsi"/>
          <w:smallCaps/>
        </w:rPr>
        <w:t>Is the Cost and Use Reasonable?</w:t>
      </w:r>
    </w:p>
    <w:p w:rsidR="00732339" w:rsidRPr="00B04D4C" w:rsidRDefault="00732339" w:rsidP="00732339">
      <w:pPr>
        <w:pStyle w:val="ListParagraph"/>
        <w:ind w:left="1080"/>
        <w:jc w:val="both"/>
        <w:rPr>
          <w:rFonts w:ascii="Century Schoolbook" w:hAnsi="Century Schoolbook" w:cstheme="majorHAnsi"/>
        </w:rPr>
      </w:pPr>
    </w:p>
    <w:p w:rsidR="00732339" w:rsidRPr="00B04D4C" w:rsidRDefault="008D0551" w:rsidP="00732339">
      <w:pPr>
        <w:ind w:firstLine="720"/>
        <w:jc w:val="both"/>
        <w:rPr>
          <w:rFonts w:ascii="Century Schoolbook" w:hAnsi="Century Schoolbook" w:cstheme="majorHAnsi"/>
        </w:rPr>
      </w:pPr>
      <w:r w:rsidRPr="00B04D4C">
        <w:rPr>
          <w:rFonts w:ascii="Century Schoolbook" w:hAnsi="Century Schoolbook" w:cstheme="majorHAnsi"/>
        </w:rPr>
        <w:t>L</w:t>
      </w:r>
      <w:r w:rsidR="00732339" w:rsidRPr="00B04D4C">
        <w:rPr>
          <w:rFonts w:ascii="Century Schoolbook" w:hAnsi="Century Schoolbook" w:cstheme="majorHAnsi"/>
        </w:rPr>
        <w:t>egal teams</w:t>
      </w:r>
      <w:r w:rsidRPr="00B04D4C">
        <w:rPr>
          <w:rFonts w:ascii="Century Schoolbook" w:hAnsi="Century Schoolbook" w:cstheme="majorHAnsi"/>
        </w:rPr>
        <w:t xml:space="preserve"> typically engage in a </w:t>
      </w:r>
      <w:r w:rsidR="00732339" w:rsidRPr="00B04D4C">
        <w:rPr>
          <w:rFonts w:ascii="Century Schoolbook" w:hAnsi="Century Schoolbook" w:cstheme="majorHAnsi"/>
        </w:rPr>
        <w:t>cost and risk</w:t>
      </w:r>
      <w:r w:rsidRPr="00B04D4C">
        <w:rPr>
          <w:rFonts w:ascii="Century Schoolbook" w:hAnsi="Century Schoolbook" w:cstheme="majorHAnsi"/>
        </w:rPr>
        <w:t>–</w:t>
      </w:r>
      <w:r w:rsidR="00732339" w:rsidRPr="00B04D4C">
        <w:rPr>
          <w:rFonts w:ascii="Century Schoolbook" w:hAnsi="Century Schoolbook" w:cstheme="majorHAnsi"/>
        </w:rPr>
        <w:t>benefit</w:t>
      </w:r>
      <w:r w:rsidRPr="00B04D4C">
        <w:rPr>
          <w:rFonts w:ascii="Century Schoolbook" w:hAnsi="Century Schoolbook" w:cstheme="majorHAnsi"/>
        </w:rPr>
        <w:t xml:space="preserve"> analysis when deciding whether</w:t>
      </w:r>
      <w:r w:rsidR="00732339" w:rsidRPr="00B04D4C">
        <w:rPr>
          <w:rFonts w:ascii="Century Schoolbook" w:hAnsi="Century Schoolbook" w:cstheme="majorHAnsi"/>
        </w:rPr>
        <w:t xml:space="preserve"> to </w:t>
      </w:r>
      <w:r w:rsidRPr="00B04D4C">
        <w:rPr>
          <w:rFonts w:ascii="Century Schoolbook" w:hAnsi="Century Schoolbook" w:cstheme="majorHAnsi"/>
        </w:rPr>
        <w:t>use</w:t>
      </w:r>
      <w:r w:rsidR="00732339" w:rsidRPr="00B04D4C">
        <w:rPr>
          <w:rFonts w:ascii="Century Schoolbook" w:hAnsi="Century Schoolbook" w:cstheme="majorHAnsi"/>
        </w:rPr>
        <w:t xml:space="preserve"> </w:t>
      </w:r>
      <w:r w:rsidR="00BE6582" w:rsidRPr="00B04D4C">
        <w:rPr>
          <w:rFonts w:ascii="Century Schoolbook" w:hAnsi="Century Schoolbook" w:cstheme="majorHAnsi"/>
        </w:rPr>
        <w:t>TAR or</w:t>
      </w:r>
      <w:r w:rsidR="00732339" w:rsidRPr="00B04D4C">
        <w:rPr>
          <w:rFonts w:ascii="Century Schoolbook" w:hAnsi="Century Schoolbook" w:cstheme="majorHAnsi"/>
        </w:rPr>
        <w:t xml:space="preserve"> conduct a full manual review of documents.  </w:t>
      </w:r>
      <w:r w:rsidRPr="00B04D4C">
        <w:rPr>
          <w:rFonts w:ascii="Century Schoolbook" w:hAnsi="Century Schoolbook" w:cstheme="majorHAnsi"/>
        </w:rPr>
        <w:t xml:space="preserve">The </w:t>
      </w:r>
      <w:r w:rsidR="00732339" w:rsidRPr="00B04D4C">
        <w:rPr>
          <w:rFonts w:ascii="Century Schoolbook" w:hAnsi="Century Schoolbook" w:cstheme="majorHAnsi"/>
        </w:rPr>
        <w:t>team must be cognizant of the costs of access and use of the TAR</w:t>
      </w:r>
      <w:r w:rsidR="0015447C" w:rsidRPr="00B04D4C">
        <w:rPr>
          <w:rFonts w:ascii="Century Schoolbook" w:hAnsi="Century Schoolbook" w:cstheme="majorHAnsi"/>
        </w:rPr>
        <w:t xml:space="preserve"> </w:t>
      </w:r>
      <w:r w:rsidRPr="00B04D4C">
        <w:rPr>
          <w:rFonts w:ascii="Century Schoolbook" w:hAnsi="Century Schoolbook" w:cstheme="majorHAnsi"/>
        </w:rPr>
        <w:t xml:space="preserve">software, </w:t>
      </w:r>
      <w:r w:rsidR="00BE6582" w:rsidRPr="00B04D4C">
        <w:rPr>
          <w:rFonts w:ascii="Century Schoolbook" w:hAnsi="Century Schoolbook" w:cstheme="majorHAnsi"/>
        </w:rPr>
        <w:t>however, before</w:t>
      </w:r>
      <w:r w:rsidR="00732339" w:rsidRPr="00B04D4C">
        <w:rPr>
          <w:rFonts w:ascii="Century Schoolbook" w:hAnsi="Century Schoolbook" w:cstheme="majorHAnsi"/>
        </w:rPr>
        <w:t xml:space="preserve"> committing to </w:t>
      </w:r>
      <w:r w:rsidRPr="00B04D4C">
        <w:rPr>
          <w:rFonts w:ascii="Century Schoolbook" w:hAnsi="Century Schoolbook" w:cstheme="majorHAnsi"/>
        </w:rPr>
        <w:t>it</w:t>
      </w:r>
      <w:r w:rsidR="00732339" w:rsidRPr="00B04D4C">
        <w:rPr>
          <w:rFonts w:ascii="Century Schoolbook" w:hAnsi="Century Schoolbook" w:cstheme="majorHAnsi"/>
        </w:rPr>
        <w:t>.  For one, the volume of documents at issue should be considered.  If the volume of documents is small, the cost of use</w:t>
      </w:r>
      <w:r w:rsidR="00732339" w:rsidRPr="00B04D4C">
        <w:rPr>
          <w:rStyle w:val="FootnoteReference"/>
          <w:rFonts w:ascii="Century Schoolbook" w:hAnsi="Century Schoolbook" w:cstheme="majorHAnsi"/>
          <w:sz w:val="24"/>
        </w:rPr>
        <w:footnoteReference w:id="45"/>
      </w:r>
      <w:r w:rsidR="00732339" w:rsidRPr="00B04D4C">
        <w:rPr>
          <w:rFonts w:ascii="Century Schoolbook" w:hAnsi="Century Schoolbook" w:cstheme="majorHAnsi"/>
        </w:rPr>
        <w:t xml:space="preserve"> may be higher than if a different review method was used to identify relevant documents.  In addition, with a very </w:t>
      </w:r>
      <w:r w:rsidR="00732339" w:rsidRPr="00B04D4C">
        <w:rPr>
          <w:rFonts w:ascii="Century Schoolbook" w:hAnsi="Century Schoolbook" w:cstheme="majorHAnsi"/>
        </w:rPr>
        <w:lastRenderedPageBreak/>
        <w:t xml:space="preserve">small document collection, the risk that the collection is very rich (mostly relevant documents) also may negate the value of the use of TAR    In addition, the frequency of use must be analyzed.  </w:t>
      </w:r>
    </w:p>
    <w:p w:rsidR="00732339" w:rsidRPr="00B04D4C" w:rsidRDefault="00732339" w:rsidP="00732339">
      <w:pPr>
        <w:ind w:firstLine="720"/>
        <w:jc w:val="both"/>
        <w:rPr>
          <w:rFonts w:ascii="Century Schoolbook" w:hAnsi="Century Schoolbook" w:cstheme="majorHAnsi"/>
        </w:rPr>
      </w:pPr>
    </w:p>
    <w:p w:rsidR="00732339" w:rsidRPr="00B04D4C" w:rsidRDefault="00732339" w:rsidP="00732339">
      <w:pPr>
        <w:pStyle w:val="ListParagraph"/>
        <w:numPr>
          <w:ilvl w:val="0"/>
          <w:numId w:val="9"/>
        </w:numPr>
        <w:ind w:left="1080"/>
        <w:jc w:val="both"/>
        <w:rPr>
          <w:rFonts w:ascii="Century Schoolbook" w:hAnsi="Century Schoolbook" w:cstheme="majorHAnsi"/>
          <w:smallCaps/>
        </w:rPr>
      </w:pPr>
      <w:r w:rsidRPr="00B04D4C">
        <w:rPr>
          <w:rFonts w:ascii="Century Schoolbook" w:hAnsi="Century Schoolbook" w:cstheme="majorHAnsi"/>
          <w:smallCaps/>
        </w:rPr>
        <w:t xml:space="preserve">Is the Timing of the </w:t>
      </w:r>
      <w:r w:rsidR="008D0551" w:rsidRPr="00B04D4C">
        <w:rPr>
          <w:rFonts w:ascii="Century Schoolbook" w:hAnsi="Century Schoolbook" w:cstheme="majorHAnsi"/>
          <w:smallCaps/>
        </w:rPr>
        <w:t>Task</w:t>
      </w:r>
      <w:r w:rsidRPr="00B04D4C">
        <w:rPr>
          <w:rFonts w:ascii="Century Schoolbook" w:hAnsi="Century Schoolbook" w:cstheme="majorHAnsi"/>
          <w:smallCaps/>
        </w:rPr>
        <w:t xml:space="preserve"> / Matter Schedule </w:t>
      </w:r>
      <w:r w:rsidR="0015447C" w:rsidRPr="00B04D4C">
        <w:rPr>
          <w:rFonts w:ascii="Century Schoolbook" w:hAnsi="Century Schoolbook" w:cstheme="majorHAnsi"/>
          <w:smallCaps/>
        </w:rPr>
        <w:t>Feasible</w:t>
      </w:r>
      <w:r w:rsidRPr="00B04D4C">
        <w:rPr>
          <w:rFonts w:ascii="Century Schoolbook" w:hAnsi="Century Schoolbook" w:cstheme="majorHAnsi"/>
          <w:smallCaps/>
        </w:rPr>
        <w:t>?</w:t>
      </w:r>
    </w:p>
    <w:p w:rsidR="00732339" w:rsidRPr="00B04D4C" w:rsidRDefault="00732339" w:rsidP="00732339">
      <w:pPr>
        <w:jc w:val="both"/>
        <w:rPr>
          <w:rFonts w:ascii="Century Schoolbook" w:hAnsi="Century Schoolbook" w:cstheme="majorHAnsi"/>
        </w:rPr>
      </w:pPr>
    </w:p>
    <w:p w:rsidR="00732339" w:rsidRPr="00B04D4C" w:rsidRDefault="00732339" w:rsidP="00732339">
      <w:pPr>
        <w:ind w:firstLine="720"/>
        <w:jc w:val="both"/>
        <w:rPr>
          <w:rFonts w:ascii="Century Schoolbook" w:hAnsi="Century Schoolbook" w:cstheme="majorHAnsi"/>
        </w:rPr>
      </w:pPr>
      <w:r w:rsidRPr="00B04D4C">
        <w:rPr>
          <w:rFonts w:ascii="Century Schoolbook" w:hAnsi="Century Schoolbook" w:cstheme="majorHAnsi"/>
        </w:rPr>
        <w:t xml:space="preserve">As is seen in Chapter 2, TAR is a more complex review than just releasing all documents to a review team for review.  As such, TAR is not an overnight </w:t>
      </w:r>
      <w:r w:rsidR="00BE6582" w:rsidRPr="00B04D4C">
        <w:rPr>
          <w:rFonts w:ascii="Century Schoolbook" w:hAnsi="Century Schoolbook" w:cstheme="majorHAnsi"/>
        </w:rPr>
        <w:t>process,</w:t>
      </w:r>
      <w:r w:rsidRPr="00B04D4C">
        <w:rPr>
          <w:rFonts w:ascii="Century Schoolbook" w:hAnsi="Century Schoolbook" w:cstheme="majorHAnsi"/>
        </w:rPr>
        <w:t xml:space="preserve"> and, unlike traditional linear review, a TAR review may involve an initial lag of several days as the documents are indexed, the workflow is finalized, and the TAR process is set-up and the computer is trained.  Tight document production deadlines or accelerated deposition schedules may impact the decision to use TAR.  For example, if two custodians will be deposed within two weeks of the first document production, the </w:t>
      </w:r>
      <w:r w:rsidR="008D0551" w:rsidRPr="00B04D4C">
        <w:rPr>
          <w:rFonts w:ascii="Century Schoolbook" w:hAnsi="Century Schoolbook" w:cstheme="majorHAnsi"/>
        </w:rPr>
        <w:t>t</w:t>
      </w:r>
      <w:r w:rsidRPr="00B04D4C">
        <w:rPr>
          <w:rFonts w:ascii="Century Schoolbook" w:hAnsi="Century Schoolbook" w:cstheme="majorHAnsi"/>
        </w:rPr>
        <w:t>eam would need to ensure at a minimum that those two custodians’ documents are targeted for TAR.  If those two custodians’ documents have not been fully collected, training</w:t>
      </w:r>
      <w:r w:rsidR="008D0551" w:rsidRPr="00B04D4C">
        <w:rPr>
          <w:rFonts w:ascii="Century Schoolbook" w:hAnsi="Century Schoolbook" w:cstheme="majorHAnsi"/>
        </w:rPr>
        <w:t xml:space="preserve"> the computer become a challenge</w:t>
      </w:r>
      <w:r w:rsidRPr="00B04D4C">
        <w:rPr>
          <w:rFonts w:ascii="Century Schoolbook" w:hAnsi="Century Schoolbook" w:cstheme="majorHAnsi"/>
        </w:rPr>
        <w:t xml:space="preserve">. Supplemental collections and their impact on TAR must be considered in these situations.   </w:t>
      </w:r>
    </w:p>
    <w:p w:rsidR="00732339" w:rsidRPr="00B04D4C" w:rsidRDefault="00732339" w:rsidP="00732339">
      <w:pPr>
        <w:jc w:val="both"/>
        <w:rPr>
          <w:rFonts w:ascii="Century Schoolbook" w:hAnsi="Century Schoolbook" w:cstheme="majorHAnsi"/>
        </w:rPr>
      </w:pPr>
    </w:p>
    <w:p w:rsidR="00732339" w:rsidRPr="00B04D4C" w:rsidRDefault="00732339" w:rsidP="00732339">
      <w:pPr>
        <w:pStyle w:val="ListParagraph"/>
        <w:numPr>
          <w:ilvl w:val="0"/>
          <w:numId w:val="9"/>
        </w:numPr>
        <w:ind w:left="1080"/>
        <w:jc w:val="both"/>
        <w:rPr>
          <w:rFonts w:ascii="Century Schoolbook" w:hAnsi="Century Schoolbook" w:cstheme="majorHAnsi"/>
          <w:smallCaps/>
        </w:rPr>
      </w:pPr>
      <w:r w:rsidRPr="00B04D4C">
        <w:rPr>
          <w:rFonts w:ascii="Century Schoolbook" w:hAnsi="Century Schoolbook" w:cstheme="majorHAnsi"/>
          <w:smallCaps/>
        </w:rPr>
        <w:t>Is the Opposing Party Reasonable and Cooperative?</w:t>
      </w:r>
    </w:p>
    <w:p w:rsidR="00732339" w:rsidRPr="00B04D4C" w:rsidRDefault="00732339" w:rsidP="00732339">
      <w:pPr>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This issue only relates to the use of TAR for relevancy determinations, whe</w:t>
      </w:r>
      <w:r w:rsidR="00EF1351" w:rsidRPr="00B04D4C">
        <w:rPr>
          <w:rFonts w:ascii="Century Schoolbook" w:hAnsi="Century Schoolbook" w:cstheme="majorHAnsi"/>
        </w:rPr>
        <w:t>n</w:t>
      </w:r>
      <w:r w:rsidRPr="00B04D4C">
        <w:rPr>
          <w:rFonts w:ascii="Century Schoolbook" w:hAnsi="Century Schoolbook" w:cstheme="majorHAnsi"/>
        </w:rPr>
        <w:t xml:space="preserve"> disclosure concerns exist.  A key consideration here is whether the opposing party will be reasonable and cooperative in the use of TAR.  Engaging in a protracted battle with opposing counsel, spending time educating an adversary about TAR, or involving the court may not be worth the cost savings otherwise afforded by TAR.  With respect to governmental opponents, a party relying on TAR to respond to subpoenas and requests for information must carefully abide by the agency’s requirements and policies. The Antitrust Division of the Department of Justice, for example, requires prior approval of not only the format but also the method of production.   “Before using software or technology (including search terms, predictive coding, de-duplication, or similar technologies) to identify or eliminate documents, data, or information potentially responsive,” a party responding to the request must submit a written disclosure of the process, including details regarding the particulars of the proposed process.</w:t>
      </w:r>
    </w:p>
    <w:p w:rsidR="00732339" w:rsidRDefault="00732339" w:rsidP="00CE221B">
      <w:pPr>
        <w:ind w:firstLine="720"/>
        <w:jc w:val="both"/>
        <w:rPr>
          <w:rFonts w:ascii="Century Schoolbook" w:hAnsi="Century Schoolbook"/>
        </w:rPr>
      </w:pPr>
    </w:p>
    <w:p w:rsidR="00732339" w:rsidRPr="00B04D4C" w:rsidRDefault="00732339" w:rsidP="00732339">
      <w:pPr>
        <w:pStyle w:val="ListParagraph"/>
        <w:numPr>
          <w:ilvl w:val="0"/>
          <w:numId w:val="9"/>
        </w:numPr>
        <w:ind w:left="1080"/>
        <w:jc w:val="both"/>
        <w:rPr>
          <w:rFonts w:ascii="Century Schoolbook" w:hAnsi="Century Schoolbook" w:cstheme="majorHAnsi"/>
          <w:smallCaps/>
        </w:rPr>
      </w:pPr>
      <w:r w:rsidRPr="00B04D4C">
        <w:rPr>
          <w:rFonts w:ascii="Century Schoolbook" w:hAnsi="Century Schoolbook" w:cstheme="majorHAnsi"/>
          <w:smallCaps/>
        </w:rPr>
        <w:t>Are There Jurisdictional Considerations That Influence the Decision?</w:t>
      </w:r>
    </w:p>
    <w:p w:rsidR="00732339" w:rsidRPr="00B04D4C" w:rsidRDefault="00732339" w:rsidP="00732339">
      <w:pPr>
        <w:jc w:val="both"/>
        <w:rPr>
          <w:rFonts w:ascii="Century Schoolbook" w:hAnsi="Century Schoolbook" w:cstheme="majorHAnsi"/>
        </w:rPr>
      </w:pPr>
    </w:p>
    <w:p w:rsidR="00732339" w:rsidRPr="00B04D4C" w:rsidRDefault="00732339" w:rsidP="00732339">
      <w:pPr>
        <w:ind w:firstLine="720"/>
        <w:jc w:val="both"/>
        <w:rPr>
          <w:rFonts w:ascii="Century Schoolbook" w:hAnsi="Century Schoolbook" w:cstheme="majorHAnsi"/>
        </w:rPr>
      </w:pPr>
      <w:r w:rsidRPr="00B04D4C">
        <w:rPr>
          <w:rFonts w:ascii="Century Schoolbook" w:hAnsi="Century Schoolbook" w:cstheme="majorHAnsi"/>
        </w:rPr>
        <w:t xml:space="preserve">Like </w:t>
      </w:r>
      <w:r w:rsidR="00EF1351" w:rsidRPr="00B04D4C">
        <w:rPr>
          <w:rFonts w:ascii="Century Schoolbook" w:hAnsi="Century Schoolbook" w:cstheme="majorHAnsi"/>
        </w:rPr>
        <w:t xml:space="preserve">Item </w:t>
      </w:r>
      <w:r w:rsidRPr="00B04D4C">
        <w:rPr>
          <w:rFonts w:ascii="Century Schoolbook" w:hAnsi="Century Schoolbook" w:cstheme="majorHAnsi"/>
        </w:rPr>
        <w:t xml:space="preserve">4 above, this issue only relates to using TAR for relevancy determinations.  Just like the bar at large, the </w:t>
      </w:r>
      <w:r w:rsidR="00EF1351" w:rsidRPr="00B04D4C">
        <w:rPr>
          <w:rFonts w:ascii="Century Schoolbook" w:hAnsi="Century Schoolbook" w:cstheme="majorHAnsi"/>
        </w:rPr>
        <w:t xml:space="preserve">bench’s </w:t>
      </w:r>
      <w:r w:rsidRPr="00B04D4C">
        <w:rPr>
          <w:rFonts w:ascii="Century Schoolbook" w:hAnsi="Century Schoolbook" w:cstheme="majorHAnsi"/>
        </w:rPr>
        <w:t xml:space="preserve">support and understanding of TAR </w:t>
      </w:r>
      <w:r w:rsidR="00EF1351" w:rsidRPr="00B04D4C">
        <w:rPr>
          <w:rFonts w:ascii="Century Schoolbook" w:hAnsi="Century Schoolbook" w:cstheme="majorHAnsi"/>
        </w:rPr>
        <w:t>widely</w:t>
      </w:r>
      <w:r w:rsidRPr="00B04D4C">
        <w:rPr>
          <w:rFonts w:ascii="Century Schoolbook" w:hAnsi="Century Schoolbook" w:cstheme="majorHAnsi"/>
        </w:rPr>
        <w:t xml:space="preserve"> vary.  There is conflicting case law across some federal circuits relating to the extent of information </w:t>
      </w:r>
      <w:r w:rsidR="000B6907" w:rsidRPr="00B04D4C">
        <w:rPr>
          <w:rFonts w:ascii="Century Schoolbook" w:hAnsi="Century Schoolbook" w:cstheme="majorHAnsi"/>
        </w:rPr>
        <w:t>about TAR</w:t>
      </w:r>
      <w:r w:rsidRPr="00B04D4C">
        <w:rPr>
          <w:rFonts w:ascii="Century Schoolbook" w:hAnsi="Century Schoolbook" w:cstheme="majorHAnsi"/>
        </w:rPr>
        <w:t xml:space="preserve"> to make relevancy determinations that the producing party must provide to the requesting party.  Most judges have not ruled on </w:t>
      </w:r>
      <w:r w:rsidR="00EF1351" w:rsidRPr="00B04D4C">
        <w:rPr>
          <w:rFonts w:ascii="Century Schoolbook" w:hAnsi="Century Schoolbook" w:cstheme="majorHAnsi"/>
        </w:rPr>
        <w:t xml:space="preserve">the </w:t>
      </w:r>
      <w:r w:rsidRPr="00B04D4C">
        <w:rPr>
          <w:rFonts w:ascii="Century Schoolbook" w:hAnsi="Century Schoolbook" w:cstheme="majorHAnsi"/>
        </w:rPr>
        <w:t>use</w:t>
      </w:r>
      <w:r w:rsidR="00EF1351" w:rsidRPr="00B04D4C">
        <w:rPr>
          <w:rFonts w:ascii="Century Schoolbook" w:hAnsi="Century Schoolbook" w:cstheme="majorHAnsi"/>
        </w:rPr>
        <w:t xml:space="preserve"> of TAR</w:t>
      </w:r>
      <w:r w:rsidRPr="00B04D4C">
        <w:rPr>
          <w:rFonts w:ascii="Century Schoolbook" w:hAnsi="Century Schoolbook" w:cstheme="majorHAnsi"/>
        </w:rPr>
        <w:t xml:space="preserve">, </w:t>
      </w:r>
      <w:r w:rsidR="000B6907" w:rsidRPr="00B04D4C">
        <w:rPr>
          <w:rFonts w:ascii="Century Schoolbook" w:hAnsi="Century Schoolbook" w:cstheme="majorHAnsi"/>
        </w:rPr>
        <w:t>nor have</w:t>
      </w:r>
      <w:r w:rsidRPr="00B04D4C">
        <w:rPr>
          <w:rFonts w:ascii="Century Schoolbook" w:hAnsi="Century Schoolbook" w:cstheme="majorHAnsi"/>
        </w:rPr>
        <w:t xml:space="preserve"> </w:t>
      </w:r>
      <w:r w:rsidR="00EF1351" w:rsidRPr="00B04D4C">
        <w:rPr>
          <w:rFonts w:ascii="Century Schoolbook" w:hAnsi="Century Schoolbook" w:cstheme="majorHAnsi"/>
        </w:rPr>
        <w:t>they</w:t>
      </w:r>
      <w:r w:rsidRPr="00B04D4C">
        <w:rPr>
          <w:rFonts w:ascii="Century Schoolbook" w:hAnsi="Century Schoolbook" w:cstheme="majorHAnsi"/>
        </w:rPr>
        <w:t xml:space="preserve"> ruled on a similar issue.  Some judges that have ruled </w:t>
      </w:r>
      <w:r w:rsidRPr="00B04D4C">
        <w:rPr>
          <w:rFonts w:ascii="Century Schoolbook" w:hAnsi="Century Schoolbook" w:cstheme="majorHAnsi"/>
        </w:rPr>
        <w:lastRenderedPageBreak/>
        <w:t xml:space="preserve">do not require any level of disclosure, while some others have approved </w:t>
      </w:r>
      <w:r w:rsidR="0015447C" w:rsidRPr="00B04D4C">
        <w:rPr>
          <w:rFonts w:ascii="Century Schoolbook" w:hAnsi="Century Schoolbook" w:cstheme="majorHAnsi"/>
        </w:rPr>
        <w:t>parties’ agreements that</w:t>
      </w:r>
      <w:r w:rsidRPr="00B04D4C">
        <w:rPr>
          <w:rFonts w:ascii="Century Schoolbook" w:hAnsi="Century Schoolbook" w:cstheme="majorHAnsi"/>
        </w:rPr>
        <w:t xml:space="preserve"> requir</w:t>
      </w:r>
      <w:r w:rsidR="0015447C" w:rsidRPr="00B04D4C">
        <w:rPr>
          <w:rFonts w:ascii="Century Schoolbook" w:hAnsi="Century Schoolbook" w:cstheme="majorHAnsi"/>
        </w:rPr>
        <w:t>e</w:t>
      </w:r>
      <w:r w:rsidRPr="00B04D4C">
        <w:rPr>
          <w:rFonts w:ascii="Century Schoolbook" w:hAnsi="Century Schoolbook" w:cstheme="majorHAnsi"/>
        </w:rPr>
        <w:t xml:space="preserve"> a very high level of disclosure not only of the TAR process employed, but also production of non-responsive documents used during the TAR process.  This requirement can be onerous and concerning, particularly whe</w:t>
      </w:r>
      <w:r w:rsidR="00EF1351" w:rsidRPr="00B04D4C">
        <w:rPr>
          <w:rFonts w:ascii="Century Schoolbook" w:hAnsi="Century Schoolbook" w:cstheme="majorHAnsi"/>
        </w:rPr>
        <w:t>n</w:t>
      </w:r>
      <w:r w:rsidRPr="00B04D4C">
        <w:rPr>
          <w:rFonts w:ascii="Century Schoolbook" w:hAnsi="Century Schoolbook" w:cstheme="majorHAnsi"/>
        </w:rPr>
        <w:t xml:space="preserve"> the non-responsive documents contain sensitive information or contain material that must be redacted, usually at an hourly rate.  For this reason, consideration of the forum’s approach to disclosure must be included in calculating the overall risks and costs associated with TAR.</w:t>
      </w:r>
    </w:p>
    <w:p w:rsidR="00732339" w:rsidRPr="00B04D4C" w:rsidRDefault="00732339" w:rsidP="00732339">
      <w:pPr>
        <w:jc w:val="both"/>
        <w:rPr>
          <w:rFonts w:ascii="Century Schoolbook" w:hAnsi="Century Schoolbook" w:cstheme="majorHAnsi"/>
          <w:b/>
        </w:rPr>
      </w:pPr>
    </w:p>
    <w:p w:rsidR="00732339" w:rsidRPr="00B04D4C" w:rsidRDefault="0029640E" w:rsidP="00CE221B">
      <w:pPr>
        <w:ind w:left="720" w:hanging="360"/>
        <w:jc w:val="both"/>
        <w:rPr>
          <w:rFonts w:ascii="Century Schoolbook" w:hAnsi="Century Schoolbook" w:cstheme="majorHAnsi"/>
        </w:rPr>
      </w:pPr>
      <w:r w:rsidRPr="00B04D4C">
        <w:rPr>
          <w:rFonts w:ascii="Century Schoolbook" w:hAnsi="Century Schoolbook" w:cstheme="majorHAnsi"/>
        </w:rPr>
        <w:t>C</w:t>
      </w:r>
      <w:r w:rsidR="00732339" w:rsidRPr="00B04D4C">
        <w:rPr>
          <w:rFonts w:ascii="Century Schoolbook" w:hAnsi="Century Schoolbook" w:cstheme="majorHAnsi"/>
        </w:rPr>
        <w:t>.</w:t>
      </w:r>
      <w:r w:rsidR="00732339" w:rsidRPr="00B04D4C">
        <w:rPr>
          <w:rFonts w:ascii="Century Schoolbook" w:hAnsi="Century Schoolbook" w:cstheme="majorHAnsi"/>
        </w:rPr>
        <w:tab/>
      </w:r>
      <w:r w:rsidR="00732339" w:rsidRPr="00B04D4C">
        <w:rPr>
          <w:rFonts w:ascii="Century Schoolbook" w:hAnsi="Century Schoolbook" w:cstheme="majorHAnsi"/>
          <w:caps/>
        </w:rPr>
        <w:t>The Cost of TAR vs. Traditional Linear Review</w:t>
      </w:r>
    </w:p>
    <w:p w:rsidR="00732339" w:rsidRPr="00B04D4C" w:rsidRDefault="00732339" w:rsidP="00CE221B">
      <w:pPr>
        <w:ind w:firstLine="720"/>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TAR is a faster and cheaper process than a traditional linear document review. There are </w:t>
      </w:r>
      <w:r w:rsidR="000B6907" w:rsidRPr="00B04D4C">
        <w:rPr>
          <w:rFonts w:ascii="Century Schoolbook" w:hAnsi="Century Schoolbook" w:cstheme="majorHAnsi"/>
        </w:rPr>
        <w:t>several</w:t>
      </w:r>
      <w:r w:rsidRPr="00B04D4C">
        <w:rPr>
          <w:rFonts w:ascii="Century Schoolbook" w:hAnsi="Century Schoolbook" w:cstheme="majorHAnsi"/>
        </w:rPr>
        <w:t xml:space="preserve"> factors that impact the relative costs of TAR, however, and one’s goals, workflow, and time line are all pertinent.    </w:t>
      </w:r>
    </w:p>
    <w:p w:rsidR="00732339" w:rsidRPr="00B04D4C" w:rsidRDefault="00732339" w:rsidP="00CE221B">
      <w:pPr>
        <w:ind w:firstLine="720"/>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Document review is often considered to be the single largest expense of litigation-related discovery – frequently estimated at 60</w:t>
      </w:r>
      <w:r w:rsidR="00EF1351" w:rsidRPr="00B04D4C">
        <w:rPr>
          <w:rFonts w:ascii="Century Schoolbook" w:hAnsi="Century Schoolbook" w:cstheme="majorHAnsi"/>
        </w:rPr>
        <w:t>%</w:t>
      </w:r>
      <w:r w:rsidRPr="00B04D4C">
        <w:rPr>
          <w:rFonts w:ascii="Century Schoolbook" w:hAnsi="Century Schoolbook" w:cstheme="majorHAnsi"/>
        </w:rPr>
        <w:t xml:space="preserve"> to 70% of the total cost.  TAR can reduce costs dramatically, but the upfront costs incurred in the initial set-up and training expenses that come with a TAR workflow, as well as the relative uncertainty about the outcome and timeline, are important factors to consider. In addition, rarely does TAR eliminate the need for any document review, and users should not be surprised when costs shift from the first level to the more-expensive second-level/QC/Privilege review side of the equation.   </w:t>
      </w:r>
    </w:p>
    <w:p w:rsidR="00732339" w:rsidRPr="00B04D4C" w:rsidRDefault="00732339" w:rsidP="00CE221B">
      <w:pPr>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Unsurprisingly, cost-savings resulting from the use of TAR vary considerably from case-to-case.  Factors such as data quality, the types of data included in the population, the breadth or complexity of responsiveness, the richness of the data being analyzed, and the statistical thresholds agreed to with opposing counsel, as well as costs associated with the service provider or software (this is frequently a per document or per gigabyte fee); hourly consulting or project management fees related to the TAR process (including possible expert fees related to oral or written testimony) affect the overall cost of the TAR project and the cost savings realized in comparison to a traditional linear review.   </w:t>
      </w:r>
    </w:p>
    <w:p w:rsidR="00732339" w:rsidRPr="00B04D4C" w:rsidRDefault="00732339" w:rsidP="00CE221B">
      <w:pPr>
        <w:jc w:val="both"/>
        <w:rPr>
          <w:rFonts w:ascii="Century Schoolbook" w:hAnsi="Century Schoolbook" w:cstheme="majorHAnsi"/>
        </w:rPr>
      </w:pPr>
    </w:p>
    <w:p w:rsidR="00732339" w:rsidRDefault="0015447C" w:rsidP="00CE221B">
      <w:pPr>
        <w:ind w:firstLine="720"/>
        <w:jc w:val="both"/>
        <w:rPr>
          <w:rFonts w:ascii="Century Schoolbook" w:hAnsi="Century Schoolbook" w:cstheme="majorHAnsi"/>
        </w:rPr>
      </w:pPr>
      <w:r w:rsidRPr="00B04D4C">
        <w:rPr>
          <w:rFonts w:ascii="Century Schoolbook" w:hAnsi="Century Schoolbook" w:cstheme="majorHAnsi"/>
        </w:rPr>
        <w:t>T</w:t>
      </w:r>
      <w:r w:rsidR="00732339" w:rsidRPr="00B04D4C">
        <w:rPr>
          <w:rFonts w:ascii="Century Schoolbook" w:hAnsi="Century Schoolbook" w:cstheme="majorHAnsi"/>
        </w:rPr>
        <w:t xml:space="preserve">he costs of training </w:t>
      </w:r>
      <w:r w:rsidR="00EF1351" w:rsidRPr="00B04D4C">
        <w:rPr>
          <w:rFonts w:ascii="Century Schoolbook" w:hAnsi="Century Schoolbook" w:cstheme="majorHAnsi"/>
        </w:rPr>
        <w:t xml:space="preserve">the computer </w:t>
      </w:r>
      <w:r w:rsidR="00732339" w:rsidRPr="00B04D4C">
        <w:rPr>
          <w:rFonts w:ascii="Century Schoolbook" w:hAnsi="Century Schoolbook" w:cstheme="majorHAnsi"/>
        </w:rPr>
        <w:t xml:space="preserve">can often be significantly reduced by re-using previously reviewed and coded materials. Known-responsive documents and files can often serve as seed sets for training purposes, allowing one to both jump-start the TAR categorization while also reviewing fewer documents. However, even in these situations, some care needs to be given to determining whether any individual document is a good example for TAR training. </w:t>
      </w:r>
    </w:p>
    <w:p w:rsidR="00717CB2" w:rsidRDefault="00717CB2" w:rsidP="00CE221B">
      <w:pPr>
        <w:ind w:firstLine="720"/>
        <w:jc w:val="both"/>
        <w:rPr>
          <w:rFonts w:ascii="Century Schoolbook" w:hAnsi="Century Schoolbook" w:cstheme="majorHAnsi"/>
        </w:rPr>
      </w:pPr>
    </w:p>
    <w:p w:rsidR="00717CB2" w:rsidRDefault="00717CB2" w:rsidP="00CE221B">
      <w:pPr>
        <w:ind w:firstLine="720"/>
        <w:jc w:val="both"/>
        <w:rPr>
          <w:rFonts w:ascii="Century Schoolbook" w:hAnsi="Century Schoolbook" w:cstheme="majorHAnsi"/>
        </w:rPr>
      </w:pPr>
    </w:p>
    <w:p w:rsidR="00717CB2" w:rsidRPr="00B04D4C" w:rsidRDefault="00717CB2" w:rsidP="00CE221B">
      <w:pPr>
        <w:ind w:firstLine="720"/>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p>
    <w:p w:rsidR="00732339" w:rsidRPr="00B04D4C" w:rsidRDefault="00732339" w:rsidP="00CE221B">
      <w:pPr>
        <w:pStyle w:val="ListParagraph"/>
        <w:numPr>
          <w:ilvl w:val="0"/>
          <w:numId w:val="26"/>
        </w:numPr>
        <w:jc w:val="both"/>
        <w:rPr>
          <w:rFonts w:ascii="Century Schoolbook" w:hAnsi="Century Schoolbook"/>
          <w:caps/>
        </w:rPr>
      </w:pPr>
      <w:r w:rsidRPr="00B04D4C">
        <w:rPr>
          <w:rFonts w:ascii="Century Schoolbook" w:hAnsi="Century Schoolbook"/>
          <w:caps/>
        </w:rPr>
        <w:lastRenderedPageBreak/>
        <w:t xml:space="preserve">The Cost of TAR </w:t>
      </w:r>
      <w:r w:rsidR="00036B81" w:rsidRPr="00B04D4C">
        <w:rPr>
          <w:rFonts w:ascii="Century Schoolbook" w:hAnsi="Century Schoolbook"/>
          <w:caps/>
        </w:rPr>
        <w:t>and</w:t>
      </w:r>
      <w:r w:rsidRPr="00B04D4C">
        <w:rPr>
          <w:rFonts w:ascii="Century Schoolbook" w:hAnsi="Century Schoolbook"/>
          <w:caps/>
        </w:rPr>
        <w:t xml:space="preserve"> Proportionality</w:t>
      </w:r>
    </w:p>
    <w:p w:rsidR="00732339" w:rsidRPr="00B04D4C" w:rsidRDefault="00732339" w:rsidP="00CE221B">
      <w:pPr>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Parties and courts are wrestling with addressing the question of whether and how TAR </w:t>
      </w:r>
      <w:r w:rsidR="00036B81" w:rsidRPr="00B04D4C">
        <w:rPr>
          <w:rFonts w:ascii="Century Schoolbook" w:hAnsi="Century Schoolbook" w:cstheme="majorHAnsi"/>
        </w:rPr>
        <w:t xml:space="preserve">can </w:t>
      </w:r>
      <w:r w:rsidRPr="00B04D4C">
        <w:rPr>
          <w:rFonts w:ascii="Century Schoolbook" w:hAnsi="Century Schoolbook" w:cstheme="majorHAnsi"/>
        </w:rPr>
        <w:t xml:space="preserve">impact proportionality. </w:t>
      </w:r>
    </w:p>
    <w:p w:rsidR="00732339" w:rsidRPr="00B04D4C" w:rsidRDefault="00732339" w:rsidP="00CE221B">
      <w:pPr>
        <w:ind w:firstLine="720"/>
        <w:jc w:val="both"/>
        <w:rPr>
          <w:rFonts w:ascii="Century Schoolbook" w:hAnsi="Century Schoolbook" w:cstheme="majorHAnsi"/>
        </w:rPr>
      </w:pPr>
    </w:p>
    <w:p w:rsidR="00732339" w:rsidRPr="00B04D4C" w:rsidRDefault="00732339" w:rsidP="00CE221B">
      <w:pPr>
        <w:ind w:firstLine="720"/>
        <w:jc w:val="both"/>
        <w:rPr>
          <w:rFonts w:ascii="Century Schoolbook" w:hAnsi="Century Schoolbook" w:cstheme="majorHAnsi"/>
        </w:rPr>
      </w:pPr>
      <w:r w:rsidRPr="00B04D4C">
        <w:rPr>
          <w:rFonts w:ascii="Century Schoolbook" w:hAnsi="Century Schoolbook" w:cstheme="majorHAnsi"/>
        </w:rPr>
        <w:t xml:space="preserve">To that end, even though the responding/producing party is generally considered to be best-positioned to evaluate the best way to identify and produce requested materials, </w:t>
      </w:r>
      <w:r w:rsidR="00036B81" w:rsidRPr="00B04D4C">
        <w:rPr>
          <w:rFonts w:ascii="Century Schoolbook" w:hAnsi="Century Schoolbook" w:cstheme="majorHAnsi"/>
        </w:rPr>
        <w:t xml:space="preserve">a </w:t>
      </w:r>
      <w:r w:rsidRPr="00B04D4C">
        <w:rPr>
          <w:rFonts w:ascii="Century Schoolbook" w:hAnsi="Century Schoolbook" w:cstheme="majorHAnsi"/>
        </w:rPr>
        <w:t>court may</w:t>
      </w:r>
      <w:r w:rsidR="00036B81" w:rsidRPr="00B04D4C">
        <w:rPr>
          <w:rFonts w:ascii="Century Schoolbook" w:hAnsi="Century Schoolbook" w:cstheme="majorHAnsi"/>
        </w:rPr>
        <w:t>,</w:t>
      </w:r>
      <w:r w:rsidRPr="00B04D4C">
        <w:rPr>
          <w:rFonts w:ascii="Century Schoolbook" w:hAnsi="Century Schoolbook" w:cstheme="majorHAnsi"/>
        </w:rPr>
        <w:t xml:space="preserve"> </w:t>
      </w:r>
      <w:r w:rsidR="00036B81" w:rsidRPr="00B04D4C">
        <w:rPr>
          <w:rFonts w:ascii="Century Schoolbook" w:hAnsi="Century Schoolbook" w:cstheme="majorHAnsi"/>
        </w:rPr>
        <w:t xml:space="preserve">under a Rule 26 proportionality analysis, question a party’s decision one day not to use TAR, when substantial cost savings and effectiveness appear clear. </w:t>
      </w:r>
    </w:p>
    <w:p w:rsidR="00652DFA" w:rsidRPr="00B04D4C" w:rsidRDefault="00652DFA">
      <w:pPr>
        <w:rPr>
          <w:rFonts w:ascii="Century Schoolbook" w:hAnsi="Century Schoolbook" w:cstheme="majorHAnsi"/>
        </w:rPr>
      </w:pPr>
    </w:p>
    <w:p w:rsidR="001D2FD6" w:rsidRPr="00B04D4C" w:rsidRDefault="001D2FD6">
      <w:pPr>
        <w:spacing w:after="160" w:line="259" w:lineRule="auto"/>
        <w:rPr>
          <w:rFonts w:ascii="Century Schoolbook" w:hAnsi="Century Schoolbook" w:cstheme="majorHAnsi"/>
        </w:rPr>
      </w:pPr>
      <w:r w:rsidRPr="00B04D4C">
        <w:rPr>
          <w:rFonts w:ascii="Century Schoolbook" w:hAnsi="Century Schoolbook" w:cstheme="majorHAnsi"/>
        </w:rPr>
        <w:br w:type="page"/>
      </w:r>
    </w:p>
    <w:p w:rsidR="001D2FD6" w:rsidRPr="00B04D4C" w:rsidRDefault="001D2FD6" w:rsidP="00C8191B">
      <w:pPr>
        <w:jc w:val="center"/>
        <w:outlineLvl w:val="0"/>
        <w:rPr>
          <w:rFonts w:ascii="Century Schoolbook" w:hAnsi="Century Schoolbook"/>
          <w:b/>
          <w:smallCaps/>
        </w:rPr>
      </w:pPr>
      <w:r w:rsidRPr="00B04D4C">
        <w:rPr>
          <w:rFonts w:ascii="Century Schoolbook" w:hAnsi="Century Schoolbook"/>
          <w:b/>
          <w:smallCaps/>
        </w:rPr>
        <w:lastRenderedPageBreak/>
        <w:t xml:space="preserve">Appendix </w:t>
      </w:r>
    </w:p>
    <w:p w:rsidR="001D2FD6" w:rsidRPr="00B04D4C" w:rsidRDefault="001D2FD6" w:rsidP="001D2FD6">
      <w:pPr>
        <w:jc w:val="center"/>
        <w:rPr>
          <w:rFonts w:ascii="Century Schoolbook" w:hAnsi="Century Schoolbook"/>
        </w:rPr>
      </w:pPr>
    </w:p>
    <w:p w:rsidR="001D2FD6" w:rsidRPr="00B04D4C" w:rsidRDefault="001D2FD6" w:rsidP="00C8191B">
      <w:pPr>
        <w:jc w:val="center"/>
        <w:outlineLvl w:val="0"/>
        <w:rPr>
          <w:rFonts w:ascii="Century Schoolbook" w:hAnsi="Century Schoolbook"/>
          <w:smallCaps/>
        </w:rPr>
      </w:pPr>
      <w:r w:rsidRPr="00B04D4C">
        <w:rPr>
          <w:rFonts w:ascii="Century Schoolbook" w:hAnsi="Century Schoolbook"/>
          <w:smallCaps/>
        </w:rPr>
        <w:t>Key Terms</w:t>
      </w:r>
    </w:p>
    <w:p w:rsidR="001D2FD6" w:rsidRPr="00B04D4C" w:rsidRDefault="001D2FD6" w:rsidP="001D2FD6">
      <w:pPr>
        <w:jc w:val="both"/>
        <w:rPr>
          <w:rFonts w:ascii="Century Schoolbook" w:hAnsi="Century Schoolbook"/>
          <w:smallCaps/>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Confidence Interval (Margin of Error) and Confidence Level</w:t>
      </w:r>
      <w:r w:rsidRPr="00B04D4C">
        <w:rPr>
          <w:rFonts w:ascii="Century Schoolbook" w:hAnsi="Century Schoolbook"/>
        </w:rPr>
        <w:t xml:space="preserve">.  The confidence interval and confidence level help characterize the certainty of the </w:t>
      </w:r>
      <w:r w:rsidR="0015447C" w:rsidRPr="00B04D4C">
        <w:rPr>
          <w:rFonts w:ascii="Century Schoolbook" w:hAnsi="Century Schoolbook"/>
        </w:rPr>
        <w:t>p</w:t>
      </w:r>
      <w:r w:rsidRPr="00B04D4C">
        <w:rPr>
          <w:rFonts w:ascii="Century Schoolbook" w:hAnsi="Century Schoolbook"/>
        </w:rPr>
        <w:t xml:space="preserve">oint </w:t>
      </w:r>
      <w:r w:rsidR="0015447C" w:rsidRPr="00B04D4C">
        <w:rPr>
          <w:rFonts w:ascii="Century Schoolbook" w:hAnsi="Century Schoolbook"/>
        </w:rPr>
        <w:t>e</w:t>
      </w:r>
      <w:r w:rsidRPr="00B04D4C">
        <w:rPr>
          <w:rFonts w:ascii="Century Schoolbook" w:hAnsi="Century Schoolbook"/>
        </w:rPr>
        <w:t xml:space="preserve">stimate.  For example, the </w:t>
      </w:r>
      <w:r w:rsidR="0015447C" w:rsidRPr="00B04D4C">
        <w:rPr>
          <w:rFonts w:ascii="Century Schoolbook" w:hAnsi="Century Schoolbook"/>
        </w:rPr>
        <w:t>r</w:t>
      </w:r>
      <w:r w:rsidRPr="00B04D4C">
        <w:rPr>
          <w:rFonts w:ascii="Century Schoolbook" w:hAnsi="Century Schoolbook"/>
        </w:rPr>
        <w:t xml:space="preserve">ecall </w:t>
      </w:r>
      <w:r w:rsidR="0015447C" w:rsidRPr="00B04D4C">
        <w:rPr>
          <w:rFonts w:ascii="Century Schoolbook" w:hAnsi="Century Schoolbook"/>
        </w:rPr>
        <w:t>p</w:t>
      </w:r>
      <w:r w:rsidRPr="00B04D4C">
        <w:rPr>
          <w:rFonts w:ascii="Century Schoolbook" w:hAnsi="Century Schoolbook"/>
        </w:rPr>
        <w:t xml:space="preserve">oint </w:t>
      </w:r>
      <w:r w:rsidR="0015447C" w:rsidRPr="00B04D4C">
        <w:rPr>
          <w:rFonts w:ascii="Century Schoolbook" w:hAnsi="Century Schoolbook"/>
        </w:rPr>
        <w:t>e</w:t>
      </w:r>
      <w:r w:rsidRPr="00B04D4C">
        <w:rPr>
          <w:rFonts w:ascii="Century Schoolbook" w:hAnsi="Century Schoolbook"/>
        </w:rPr>
        <w:t xml:space="preserve">stimate of 80% can be combined with a margin of error of 5%, allowing for a </w:t>
      </w:r>
      <w:r w:rsidR="0015447C" w:rsidRPr="00B04D4C">
        <w:rPr>
          <w:rFonts w:ascii="Century Schoolbook" w:hAnsi="Century Schoolbook"/>
        </w:rPr>
        <w:t>c</w:t>
      </w:r>
      <w:r w:rsidRPr="00B04D4C">
        <w:rPr>
          <w:rFonts w:ascii="Century Schoolbook" w:hAnsi="Century Schoolbook"/>
        </w:rPr>
        <w:t xml:space="preserve">onfidence </w:t>
      </w:r>
      <w:r w:rsidR="0015447C" w:rsidRPr="00B04D4C">
        <w:rPr>
          <w:rFonts w:ascii="Century Schoolbook" w:hAnsi="Century Schoolbook"/>
        </w:rPr>
        <w:t>i</w:t>
      </w:r>
      <w:r w:rsidRPr="00B04D4C">
        <w:rPr>
          <w:rFonts w:ascii="Century Schoolbook" w:hAnsi="Century Schoolbook"/>
        </w:rPr>
        <w:t>nterval of 75% (5% below 80%) and 85% (5% above 80%). Moreover, a confidence interval is meaningful only if accompanied by a confidence level, which is a measure of how conservative we want the estimation procedure to be.</w:t>
      </w:r>
      <w:r w:rsidRPr="00B04D4C">
        <w:rPr>
          <w:rStyle w:val="FootnoteReference"/>
          <w:rFonts w:ascii="Century Schoolbook" w:hAnsi="Century Schoolbook"/>
          <w:sz w:val="24"/>
        </w:rPr>
        <w:footnoteReference w:id="46"/>
      </w:r>
      <w:r w:rsidRPr="00B04D4C">
        <w:rPr>
          <w:rFonts w:ascii="Century Schoolbook" w:hAnsi="Century Schoolbook"/>
        </w:rPr>
        <w:t xml:space="preserve">  A confidence level of 95% has become widely used for estimation in e-discovery, and there is little reason to use other confidence levels. </w:t>
      </w:r>
    </w:p>
    <w:p w:rsidR="001D2FD6" w:rsidRPr="00B04D4C" w:rsidRDefault="001D2FD6" w:rsidP="001D2FD6">
      <w:pPr>
        <w:pStyle w:val="ListParagraph"/>
        <w:ind w:left="108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Control Set</w:t>
      </w:r>
      <w:r w:rsidRPr="00B04D4C">
        <w:rPr>
          <w:rFonts w:ascii="Century Schoolbook" w:hAnsi="Century Schoolbook"/>
        </w:rPr>
        <w:t xml:space="preserve">.  A </w:t>
      </w:r>
      <w:r w:rsidR="0015447C" w:rsidRPr="00B04D4C">
        <w:rPr>
          <w:rFonts w:ascii="Century Schoolbook" w:hAnsi="Century Schoolbook"/>
        </w:rPr>
        <w:t>c</w:t>
      </w:r>
      <w:r w:rsidRPr="00B04D4C">
        <w:rPr>
          <w:rFonts w:ascii="Century Schoolbook" w:hAnsi="Century Schoolbook"/>
        </w:rPr>
        <w:t xml:space="preserve">ontrol </w:t>
      </w:r>
      <w:r w:rsidR="0015447C" w:rsidRPr="00B04D4C">
        <w:rPr>
          <w:rFonts w:ascii="Century Schoolbook" w:hAnsi="Century Schoolbook"/>
        </w:rPr>
        <w:t>s</w:t>
      </w:r>
      <w:r w:rsidRPr="00B04D4C">
        <w:rPr>
          <w:rFonts w:ascii="Century Schoolbook" w:hAnsi="Century Schoolbook"/>
        </w:rPr>
        <w:t xml:space="preserve">et is a random sample taken from the entire TAR </w:t>
      </w:r>
      <w:r w:rsidR="00E91405" w:rsidRPr="00B04D4C">
        <w:rPr>
          <w:rFonts w:ascii="Century Schoolbook" w:hAnsi="Century Schoolbook"/>
        </w:rPr>
        <w:t>s</w:t>
      </w:r>
      <w:r w:rsidRPr="00B04D4C">
        <w:rPr>
          <w:rFonts w:ascii="Century Schoolbook" w:hAnsi="Century Schoolbook"/>
        </w:rPr>
        <w:t xml:space="preserve">et that acts as a relevancy truth set against which the computer’s decisions can be judged.   It is used to estimate the computer’s effectiveness in classifying documents during TAR.  It may also be used to estimate the richness of the TAR </w:t>
      </w:r>
      <w:r w:rsidR="0015447C" w:rsidRPr="00B04D4C">
        <w:rPr>
          <w:rFonts w:ascii="Century Schoolbook" w:hAnsi="Century Schoolbook"/>
        </w:rPr>
        <w:t>s</w:t>
      </w:r>
      <w:r w:rsidRPr="00B04D4C">
        <w:rPr>
          <w:rFonts w:ascii="Century Schoolbook" w:hAnsi="Century Schoolbook"/>
        </w:rPr>
        <w:t xml:space="preserve">et.  Not all workflows use a </w:t>
      </w:r>
      <w:r w:rsidR="0015447C" w:rsidRPr="00B04D4C">
        <w:rPr>
          <w:rFonts w:ascii="Century Schoolbook" w:hAnsi="Century Schoolbook"/>
        </w:rPr>
        <w:t>c</w:t>
      </w:r>
      <w:r w:rsidRPr="00B04D4C">
        <w:rPr>
          <w:rFonts w:ascii="Century Schoolbook" w:hAnsi="Century Schoolbook"/>
        </w:rPr>
        <w:t xml:space="preserve">ontrol </w:t>
      </w:r>
      <w:r w:rsidR="0015447C" w:rsidRPr="00B04D4C">
        <w:rPr>
          <w:rFonts w:ascii="Century Schoolbook" w:hAnsi="Century Schoolbook"/>
        </w:rPr>
        <w:t>s</w:t>
      </w:r>
      <w:r w:rsidRPr="00B04D4C">
        <w:rPr>
          <w:rFonts w:ascii="Century Schoolbook" w:hAnsi="Century Schoolbook"/>
        </w:rPr>
        <w:t>et.</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Effectiveness Measures</w:t>
      </w:r>
      <w:r w:rsidRPr="00B04D4C">
        <w:rPr>
          <w:rFonts w:ascii="Century Schoolbook" w:hAnsi="Century Schoolbook"/>
        </w:rPr>
        <w:t>.  Review workflows, including their individual components (software, keyword queries, attorneys,…) can be viewed as a classification system that determines whether documents are “</w:t>
      </w:r>
      <w:r w:rsidR="0015447C" w:rsidRPr="00B04D4C">
        <w:rPr>
          <w:rFonts w:ascii="Century Schoolbook" w:hAnsi="Century Schoolbook"/>
        </w:rPr>
        <w:t>r</w:t>
      </w:r>
      <w:r w:rsidRPr="00B04D4C">
        <w:rPr>
          <w:rFonts w:ascii="Century Schoolbook" w:hAnsi="Century Schoolbook"/>
        </w:rPr>
        <w:t>elevant” or “</w:t>
      </w:r>
      <w:r w:rsidR="0015447C" w:rsidRPr="00B04D4C">
        <w:rPr>
          <w:rFonts w:ascii="Century Schoolbook" w:hAnsi="Century Schoolbook"/>
        </w:rPr>
        <w:t>n</w:t>
      </w:r>
      <w:r w:rsidRPr="00B04D4C">
        <w:rPr>
          <w:rFonts w:ascii="Century Schoolbook" w:hAnsi="Century Schoolbook"/>
        </w:rPr>
        <w:t xml:space="preserve">ot </w:t>
      </w:r>
      <w:r w:rsidR="0015447C" w:rsidRPr="00B04D4C">
        <w:rPr>
          <w:rFonts w:ascii="Century Schoolbook" w:hAnsi="Century Schoolbook"/>
        </w:rPr>
        <w:t>r</w:t>
      </w:r>
      <w:r w:rsidRPr="00B04D4C">
        <w:rPr>
          <w:rFonts w:ascii="Century Schoolbook" w:hAnsi="Century Schoolbook"/>
        </w:rPr>
        <w:t>elevant</w:t>
      </w:r>
      <w:r w:rsidR="0015447C" w:rsidRPr="00B04D4C">
        <w:rPr>
          <w:rFonts w:ascii="Century Schoolbook" w:hAnsi="Century Schoolbook"/>
        </w:rPr>
        <w:t>.</w:t>
      </w:r>
      <w:r w:rsidRPr="00B04D4C">
        <w:rPr>
          <w:rFonts w:ascii="Century Schoolbook" w:hAnsi="Century Schoolbook"/>
        </w:rPr>
        <w:t>”  If the results of the classification system are compared against a gold standard (e.g.</w:t>
      </w:r>
      <w:r w:rsidR="0015447C" w:rsidRPr="00B04D4C">
        <w:rPr>
          <w:rFonts w:ascii="Century Schoolbook" w:hAnsi="Century Schoolbook"/>
        </w:rPr>
        <w:t>,</w:t>
      </w:r>
      <w:r w:rsidRPr="00B04D4C">
        <w:rPr>
          <w:rFonts w:ascii="Century Schoolbook" w:hAnsi="Century Schoolbook"/>
        </w:rPr>
        <w:t xml:space="preserve"> a qualified attorney’s assessment), numerical effectiveness measures, such as </w:t>
      </w:r>
      <w:r w:rsidR="0015447C" w:rsidRPr="00B04D4C">
        <w:rPr>
          <w:rFonts w:ascii="Century Schoolbook" w:hAnsi="Century Schoolbook"/>
        </w:rPr>
        <w:t>r</w:t>
      </w:r>
      <w:r w:rsidRPr="00B04D4C">
        <w:rPr>
          <w:rFonts w:ascii="Century Schoolbook" w:hAnsi="Century Schoolbook"/>
        </w:rPr>
        <w:t xml:space="preserve">ecall and </w:t>
      </w:r>
      <w:r w:rsidR="0015447C" w:rsidRPr="00B04D4C">
        <w:rPr>
          <w:rFonts w:ascii="Century Schoolbook" w:hAnsi="Century Schoolbook"/>
        </w:rPr>
        <w:t>p</w:t>
      </w:r>
      <w:r w:rsidRPr="00B04D4C">
        <w:rPr>
          <w:rFonts w:ascii="Century Schoolbook" w:hAnsi="Century Schoolbook"/>
        </w:rPr>
        <w:t>recision, can determine the system’s effectiveness.  In addition to numerical measures, there are several other methods for evaluating a classification systems effectiveness.</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Elusion.</w:t>
      </w:r>
      <w:r w:rsidRPr="00B04D4C">
        <w:rPr>
          <w:rFonts w:ascii="Century Schoolbook" w:hAnsi="Century Schoolbook"/>
        </w:rPr>
        <w:t xml:space="preserve">  Another way of measuring effectiveness is to ask: how many relevant documents were missed?  In the example used below in the </w:t>
      </w:r>
      <w:r w:rsidR="0015447C" w:rsidRPr="00B04D4C">
        <w:rPr>
          <w:rFonts w:ascii="Century Schoolbook" w:hAnsi="Century Schoolbook"/>
        </w:rPr>
        <w:t>r</w:t>
      </w:r>
      <w:r w:rsidRPr="00B04D4C">
        <w:rPr>
          <w:rFonts w:ascii="Century Schoolbook" w:hAnsi="Century Schoolbook"/>
        </w:rPr>
        <w:t xml:space="preserve">ecall definition, the computer identified 800,000 documents as potentially </w:t>
      </w:r>
      <w:r w:rsidR="00AC5EC8" w:rsidRPr="00B04D4C">
        <w:rPr>
          <w:rFonts w:ascii="Century Schoolbook" w:hAnsi="Century Schoolbook"/>
        </w:rPr>
        <w:t>nonrelevant</w:t>
      </w:r>
      <w:r w:rsidRPr="00B04D4C">
        <w:rPr>
          <w:rFonts w:ascii="Century Schoolbook" w:hAnsi="Century Schoolbook"/>
        </w:rPr>
        <w:t xml:space="preserve">.  Elusion estimates how many relevant documents were missed and are in the 800,000 </w:t>
      </w:r>
      <w:r w:rsidR="00AC5EC8" w:rsidRPr="00B04D4C">
        <w:rPr>
          <w:rFonts w:ascii="Century Schoolbook" w:hAnsi="Century Schoolbook"/>
        </w:rPr>
        <w:t>nonrelevant</w:t>
      </w:r>
      <w:r w:rsidRPr="00B04D4C">
        <w:rPr>
          <w:rFonts w:ascii="Century Schoolbook" w:hAnsi="Century Schoolbook"/>
        </w:rPr>
        <w:t xml:space="preserve"> set. Since there are a total of 100,000 responsive documents and 80,000 documents were identified within the 100,000 potentially relevant documents, 20,000 relevant documents were missed. The </w:t>
      </w:r>
      <w:r w:rsidR="0015447C" w:rsidRPr="00B04D4C">
        <w:rPr>
          <w:rFonts w:ascii="Century Schoolbook" w:hAnsi="Century Schoolbook"/>
        </w:rPr>
        <w:t>e</w:t>
      </w:r>
      <w:r w:rsidRPr="00B04D4C">
        <w:rPr>
          <w:rFonts w:ascii="Century Schoolbook" w:hAnsi="Century Schoolbook"/>
        </w:rPr>
        <w:t>lusion of the TAR classifier is therefore 20,000 / 800,000 = 0.025 or 2.5%.</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lastRenderedPageBreak/>
        <w:t>Estimate or Estimation</w:t>
      </w:r>
      <w:r w:rsidRPr="00B04D4C">
        <w:rPr>
          <w:rFonts w:ascii="Century Schoolbook" w:hAnsi="Century Schoolbook"/>
        </w:rPr>
        <w:t xml:space="preserve">.  Knowing the exact value of an </w:t>
      </w:r>
      <w:r w:rsidR="0015447C" w:rsidRPr="00B04D4C">
        <w:rPr>
          <w:rFonts w:ascii="Century Schoolbook" w:hAnsi="Century Schoolbook"/>
        </w:rPr>
        <w:t>e</w:t>
      </w:r>
      <w:r w:rsidRPr="00B04D4C">
        <w:rPr>
          <w:rFonts w:ascii="Century Schoolbook" w:hAnsi="Century Schoolbook"/>
        </w:rPr>
        <w:t xml:space="preserve">ffectiveness </w:t>
      </w:r>
      <w:r w:rsidR="0015447C" w:rsidRPr="00B04D4C">
        <w:rPr>
          <w:rFonts w:ascii="Century Schoolbook" w:hAnsi="Century Schoolbook"/>
        </w:rPr>
        <w:t>m</w:t>
      </w:r>
      <w:r w:rsidRPr="00B04D4C">
        <w:rPr>
          <w:rFonts w:ascii="Century Schoolbook" w:hAnsi="Century Schoolbook"/>
        </w:rPr>
        <w:t xml:space="preserve">easure (such as </w:t>
      </w:r>
      <w:r w:rsidR="0015447C" w:rsidRPr="00B04D4C">
        <w:rPr>
          <w:rFonts w:ascii="Century Schoolbook" w:hAnsi="Century Schoolbook"/>
        </w:rPr>
        <w:t>r</w:t>
      </w:r>
      <w:r w:rsidRPr="00B04D4C">
        <w:rPr>
          <w:rFonts w:ascii="Century Schoolbook" w:hAnsi="Century Schoolbook"/>
        </w:rPr>
        <w:t xml:space="preserve">ecall) would require knowing the true relevancy status of every document in the TAR </w:t>
      </w:r>
      <w:r w:rsidR="0015447C" w:rsidRPr="00B04D4C">
        <w:rPr>
          <w:rFonts w:ascii="Century Schoolbook" w:hAnsi="Century Schoolbook"/>
        </w:rPr>
        <w:t>s</w:t>
      </w:r>
      <w:r w:rsidRPr="00B04D4C">
        <w:rPr>
          <w:rFonts w:ascii="Century Schoolbook" w:hAnsi="Century Schoolbook"/>
        </w:rPr>
        <w:t>et.  In practice, therefore, one must estimate the effectiveness using sampling techniques.  These estimates allow for a statistical certainty or guarantee that the estimated values are close to the true value.</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Point Estimate.</w:t>
      </w:r>
      <w:r w:rsidRPr="00B04D4C">
        <w:rPr>
          <w:rFonts w:ascii="Century Schoolbook" w:hAnsi="Century Schoolbook"/>
        </w:rPr>
        <w:t xml:space="preserve">  A point estimate is an estimate that is a single value.  Based on the </w:t>
      </w:r>
      <w:r w:rsidR="0015447C" w:rsidRPr="00B04D4C">
        <w:rPr>
          <w:rFonts w:ascii="Century Schoolbook" w:hAnsi="Century Schoolbook"/>
        </w:rPr>
        <w:t>r</w:t>
      </w:r>
      <w:r w:rsidRPr="00B04D4C">
        <w:rPr>
          <w:rFonts w:ascii="Century Schoolbook" w:hAnsi="Century Schoolbook"/>
        </w:rPr>
        <w:t xml:space="preserve">ecall definition example below, the point estimate for recall is the single value of 0.80 (80%), since the computer correctly identified 80,000 of the 100,000 total relevant documents. However, as provided in the </w:t>
      </w:r>
      <w:r w:rsidR="0015447C" w:rsidRPr="00B04D4C">
        <w:rPr>
          <w:rFonts w:ascii="Century Schoolbook" w:hAnsi="Century Schoolbook"/>
        </w:rPr>
        <w:t>c</w:t>
      </w:r>
      <w:r w:rsidRPr="00B04D4C">
        <w:rPr>
          <w:rFonts w:ascii="Century Schoolbook" w:hAnsi="Century Schoolbook"/>
        </w:rPr>
        <w:t xml:space="preserve">onfidence </w:t>
      </w:r>
      <w:r w:rsidR="0015447C" w:rsidRPr="00B04D4C">
        <w:rPr>
          <w:rFonts w:ascii="Century Schoolbook" w:hAnsi="Century Schoolbook"/>
        </w:rPr>
        <w:t>i</w:t>
      </w:r>
      <w:r w:rsidRPr="00B04D4C">
        <w:rPr>
          <w:rFonts w:ascii="Century Schoolbook" w:hAnsi="Century Schoolbook"/>
        </w:rPr>
        <w:t xml:space="preserve">nterval and </w:t>
      </w:r>
      <w:r w:rsidR="0015447C" w:rsidRPr="00B04D4C">
        <w:rPr>
          <w:rFonts w:ascii="Century Schoolbook" w:hAnsi="Century Schoolbook"/>
        </w:rPr>
        <w:t>l</w:t>
      </w:r>
      <w:r w:rsidRPr="00B04D4C">
        <w:rPr>
          <w:rFonts w:ascii="Century Schoolbook" w:hAnsi="Century Schoolbook"/>
        </w:rPr>
        <w:t xml:space="preserve">evel definitions, a point estimate alone is of limited use, and therefore should be combined with how confident we are in the point estimate.     </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Precision</w:t>
      </w:r>
      <w:r w:rsidRPr="00B04D4C">
        <w:rPr>
          <w:rFonts w:ascii="Century Schoolbook" w:hAnsi="Century Schoolbook"/>
        </w:rPr>
        <w:t xml:space="preserve">.  Precision is another effectiveness measure that answers the question: of all the documents the computer identified as potentially relevant, how many are truly relevant?  Using the example in the </w:t>
      </w:r>
      <w:r w:rsidR="0015447C" w:rsidRPr="00B04D4C">
        <w:rPr>
          <w:rFonts w:ascii="Century Schoolbook" w:hAnsi="Century Schoolbook"/>
        </w:rPr>
        <w:t>r</w:t>
      </w:r>
      <w:r w:rsidRPr="00B04D4C">
        <w:rPr>
          <w:rFonts w:ascii="Century Schoolbook" w:hAnsi="Century Schoolbook"/>
        </w:rPr>
        <w:t>ecall definition, the computer identified 200,000 documents as potentially relevant, of which 80,000 were identified as relevant by human-review, resulting in a precision 40% (80,000/200,000).</w:t>
      </w:r>
    </w:p>
    <w:p w:rsidR="001D2FD6" w:rsidRPr="00B04D4C" w:rsidRDefault="001D2FD6" w:rsidP="001D2FD6">
      <w:pPr>
        <w:pStyle w:val="ListParagraph"/>
        <w:ind w:left="360"/>
        <w:jc w:val="both"/>
        <w:rPr>
          <w:rFonts w:ascii="Century Schoolbook" w:hAnsi="Century Schoolbook"/>
        </w:rPr>
      </w:pPr>
    </w:p>
    <w:p w:rsidR="001D2FD6" w:rsidRPr="00B04D4C" w:rsidRDefault="00E246F1"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Predicted</w:t>
      </w:r>
      <w:r w:rsidR="001D2FD6" w:rsidRPr="00B04D4C">
        <w:rPr>
          <w:rFonts w:ascii="Century Schoolbook" w:hAnsi="Century Schoolbook"/>
          <w:smallCaps/>
        </w:rPr>
        <w:t xml:space="preserve"> </w:t>
      </w:r>
      <w:r w:rsidR="00AC5EC8" w:rsidRPr="00B04D4C">
        <w:rPr>
          <w:rFonts w:ascii="Century Schoolbook" w:hAnsi="Century Schoolbook"/>
          <w:smallCaps/>
        </w:rPr>
        <w:t>Nonrelevant</w:t>
      </w:r>
      <w:r w:rsidR="001D2FD6" w:rsidRPr="00B04D4C">
        <w:rPr>
          <w:rFonts w:ascii="Century Schoolbook" w:hAnsi="Century Schoolbook"/>
          <w:smallCaps/>
        </w:rPr>
        <w:t xml:space="preserve"> Set</w:t>
      </w:r>
      <w:r w:rsidR="001D2FD6" w:rsidRPr="00B04D4C">
        <w:rPr>
          <w:rFonts w:ascii="Century Schoolbook" w:hAnsi="Century Schoolbook"/>
        </w:rPr>
        <w:t xml:space="preserve">.  The </w:t>
      </w:r>
      <w:r w:rsidR="0015447C" w:rsidRPr="00B04D4C">
        <w:rPr>
          <w:rFonts w:ascii="Century Schoolbook" w:hAnsi="Century Schoolbook"/>
        </w:rPr>
        <w:t>p</w:t>
      </w:r>
      <w:r w:rsidRPr="00B04D4C">
        <w:rPr>
          <w:rFonts w:ascii="Century Schoolbook" w:hAnsi="Century Schoolbook"/>
        </w:rPr>
        <w:t>redicted</w:t>
      </w:r>
      <w:r w:rsidR="001D2FD6" w:rsidRPr="00B04D4C">
        <w:rPr>
          <w:rFonts w:ascii="Century Schoolbook" w:hAnsi="Century Schoolbook"/>
        </w:rPr>
        <w:t xml:space="preserve"> </w:t>
      </w:r>
      <w:r w:rsidR="00AC5EC8" w:rsidRPr="00B04D4C">
        <w:rPr>
          <w:rFonts w:ascii="Century Schoolbook" w:hAnsi="Century Schoolbook"/>
        </w:rPr>
        <w:t>nonrelevant</w:t>
      </w:r>
      <w:r w:rsidR="001D2FD6" w:rsidRPr="00B04D4C">
        <w:rPr>
          <w:rFonts w:ascii="Century Schoolbook" w:hAnsi="Century Schoolbook"/>
        </w:rPr>
        <w:t xml:space="preserve"> </w:t>
      </w:r>
      <w:r w:rsidR="0015447C" w:rsidRPr="00B04D4C">
        <w:rPr>
          <w:rFonts w:ascii="Century Schoolbook" w:hAnsi="Century Schoolbook"/>
        </w:rPr>
        <w:t>s</w:t>
      </w:r>
      <w:r w:rsidR="001D2FD6" w:rsidRPr="00B04D4C">
        <w:rPr>
          <w:rFonts w:ascii="Century Schoolbook" w:hAnsi="Century Schoolbook"/>
        </w:rPr>
        <w:t xml:space="preserve">et is one of two sub-sets of documents in the TAR </w:t>
      </w:r>
      <w:r w:rsidR="0015447C" w:rsidRPr="00B04D4C">
        <w:rPr>
          <w:rFonts w:ascii="Century Schoolbook" w:hAnsi="Century Schoolbook"/>
        </w:rPr>
        <w:t>s</w:t>
      </w:r>
      <w:r w:rsidR="001D2FD6" w:rsidRPr="00B04D4C">
        <w:rPr>
          <w:rFonts w:ascii="Century Schoolbook" w:hAnsi="Century Schoolbook"/>
        </w:rPr>
        <w:t xml:space="preserve">et.  It contains those documents in the TAR </w:t>
      </w:r>
      <w:r w:rsidR="0015447C" w:rsidRPr="00B04D4C">
        <w:rPr>
          <w:rFonts w:ascii="Century Schoolbook" w:hAnsi="Century Schoolbook"/>
        </w:rPr>
        <w:t>s</w:t>
      </w:r>
      <w:r w:rsidR="001D2FD6" w:rsidRPr="00B04D4C">
        <w:rPr>
          <w:rFonts w:ascii="Century Schoolbook" w:hAnsi="Century Schoolbook"/>
        </w:rPr>
        <w:t xml:space="preserve">et that are not selected for the </w:t>
      </w:r>
      <w:r w:rsidR="0015447C" w:rsidRPr="00B04D4C">
        <w:rPr>
          <w:rFonts w:ascii="Century Schoolbook" w:hAnsi="Century Schoolbook"/>
        </w:rPr>
        <w:t>p</w:t>
      </w:r>
      <w:r w:rsidRPr="00B04D4C">
        <w:rPr>
          <w:rFonts w:ascii="Century Schoolbook" w:hAnsi="Century Schoolbook"/>
        </w:rPr>
        <w:t>redicted</w:t>
      </w:r>
      <w:r w:rsidR="001D2FD6" w:rsidRPr="00B04D4C">
        <w:rPr>
          <w:rFonts w:ascii="Century Schoolbook" w:hAnsi="Century Schoolbook"/>
        </w:rPr>
        <w:t xml:space="preserve"> </w:t>
      </w:r>
      <w:r w:rsidR="0015447C" w:rsidRPr="00B04D4C">
        <w:rPr>
          <w:rFonts w:ascii="Century Schoolbook" w:hAnsi="Century Schoolbook"/>
        </w:rPr>
        <w:t>r</w:t>
      </w:r>
      <w:r w:rsidR="001D2FD6" w:rsidRPr="00B04D4C">
        <w:rPr>
          <w:rFonts w:ascii="Century Schoolbook" w:hAnsi="Century Schoolbook"/>
        </w:rPr>
        <w:t xml:space="preserve">elevant </w:t>
      </w:r>
      <w:r w:rsidR="0015447C" w:rsidRPr="00B04D4C">
        <w:rPr>
          <w:rFonts w:ascii="Century Schoolbook" w:hAnsi="Century Schoolbook"/>
        </w:rPr>
        <w:t>s</w:t>
      </w:r>
      <w:r w:rsidR="001D2FD6" w:rsidRPr="00B04D4C">
        <w:rPr>
          <w:rFonts w:ascii="Century Schoolbook" w:hAnsi="Century Schoolbook"/>
        </w:rPr>
        <w:t>et, and thus would be excluded from further review or production efforts in this workflow.</w:t>
      </w:r>
      <w:r w:rsidR="001D2FD6" w:rsidRPr="00B04D4C">
        <w:rPr>
          <w:rStyle w:val="FootnoteReference"/>
          <w:rFonts w:ascii="Century Schoolbook" w:hAnsi="Century Schoolbook"/>
          <w:sz w:val="24"/>
        </w:rPr>
        <w:footnoteReference w:id="47"/>
      </w:r>
    </w:p>
    <w:p w:rsidR="001D2FD6" w:rsidRPr="00B04D4C" w:rsidRDefault="001D2FD6" w:rsidP="001D2FD6">
      <w:pPr>
        <w:pStyle w:val="ListParagraph"/>
        <w:ind w:left="360"/>
        <w:jc w:val="both"/>
        <w:rPr>
          <w:rFonts w:ascii="Century Schoolbook" w:hAnsi="Century Schoolbook"/>
        </w:rPr>
      </w:pPr>
    </w:p>
    <w:p w:rsidR="001D2FD6" w:rsidRDefault="00E246F1"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Predicted</w:t>
      </w:r>
      <w:r w:rsidR="001D2FD6" w:rsidRPr="00B04D4C">
        <w:rPr>
          <w:rFonts w:ascii="Century Schoolbook" w:hAnsi="Century Schoolbook"/>
          <w:smallCaps/>
        </w:rPr>
        <w:t xml:space="preserve"> Relevant Set</w:t>
      </w:r>
      <w:r w:rsidR="001D2FD6" w:rsidRPr="00B04D4C">
        <w:rPr>
          <w:rFonts w:ascii="Century Schoolbook" w:hAnsi="Century Schoolbook"/>
        </w:rPr>
        <w:t xml:space="preserve">.  The </w:t>
      </w:r>
      <w:r w:rsidR="0015447C" w:rsidRPr="00B04D4C">
        <w:rPr>
          <w:rFonts w:ascii="Century Schoolbook" w:hAnsi="Century Schoolbook"/>
        </w:rPr>
        <w:t>p</w:t>
      </w:r>
      <w:r w:rsidRPr="00B04D4C">
        <w:rPr>
          <w:rFonts w:ascii="Century Schoolbook" w:hAnsi="Century Schoolbook"/>
        </w:rPr>
        <w:t>redicted</w:t>
      </w:r>
      <w:r w:rsidR="001D2FD6" w:rsidRPr="00B04D4C">
        <w:rPr>
          <w:rFonts w:ascii="Century Schoolbook" w:hAnsi="Century Schoolbook"/>
        </w:rPr>
        <w:t xml:space="preserve"> </w:t>
      </w:r>
      <w:r w:rsidR="0015447C" w:rsidRPr="00B04D4C">
        <w:rPr>
          <w:rFonts w:ascii="Century Schoolbook" w:hAnsi="Century Schoolbook"/>
        </w:rPr>
        <w:t>r</w:t>
      </w:r>
      <w:r w:rsidR="001D2FD6" w:rsidRPr="00B04D4C">
        <w:rPr>
          <w:rFonts w:ascii="Century Schoolbook" w:hAnsi="Century Schoolbook"/>
        </w:rPr>
        <w:t xml:space="preserve">elevant </w:t>
      </w:r>
      <w:r w:rsidR="0015447C" w:rsidRPr="00B04D4C">
        <w:rPr>
          <w:rFonts w:ascii="Century Schoolbook" w:hAnsi="Century Schoolbook"/>
        </w:rPr>
        <w:t>s</w:t>
      </w:r>
      <w:r w:rsidR="001D2FD6" w:rsidRPr="00B04D4C">
        <w:rPr>
          <w:rFonts w:ascii="Century Schoolbook" w:hAnsi="Century Schoolbook"/>
        </w:rPr>
        <w:t xml:space="preserve">et is one of two subsets of documents in the TAR </w:t>
      </w:r>
      <w:r w:rsidR="0015447C" w:rsidRPr="00B04D4C">
        <w:rPr>
          <w:rFonts w:ascii="Century Schoolbook" w:hAnsi="Century Schoolbook"/>
        </w:rPr>
        <w:t>s</w:t>
      </w:r>
      <w:r w:rsidR="001D2FD6" w:rsidRPr="00B04D4C">
        <w:rPr>
          <w:rFonts w:ascii="Century Schoolbook" w:hAnsi="Century Schoolbook"/>
        </w:rPr>
        <w:t xml:space="preserve">et.  It is the set of documents that the </w:t>
      </w:r>
      <w:r w:rsidR="0015447C" w:rsidRPr="00B04D4C">
        <w:rPr>
          <w:rFonts w:ascii="Century Schoolbook" w:hAnsi="Century Schoolbook"/>
        </w:rPr>
        <w:t>h</w:t>
      </w:r>
      <w:r w:rsidR="001D2FD6" w:rsidRPr="00B04D4C">
        <w:rPr>
          <w:rFonts w:ascii="Century Schoolbook" w:hAnsi="Century Schoolbook"/>
        </w:rPr>
        <w:t xml:space="preserve">uman </w:t>
      </w:r>
      <w:r w:rsidR="0015447C" w:rsidRPr="00B04D4C">
        <w:rPr>
          <w:rFonts w:ascii="Century Schoolbook" w:hAnsi="Century Schoolbook"/>
        </w:rPr>
        <w:t>r</w:t>
      </w:r>
      <w:r w:rsidR="001D2FD6" w:rsidRPr="00B04D4C">
        <w:rPr>
          <w:rFonts w:ascii="Century Schoolbook" w:hAnsi="Century Schoolbook"/>
        </w:rPr>
        <w:t>eviewers and the computer identify as potentially relevant and would achieve the goals for the matter as a result of the review.  It is important to note that, like manual reviews, TAR classifications are not perfect.  The “</w:t>
      </w:r>
      <w:r w:rsidR="0015447C" w:rsidRPr="00B04D4C">
        <w:rPr>
          <w:rFonts w:ascii="Century Schoolbook" w:hAnsi="Century Schoolbook"/>
        </w:rPr>
        <w:t>p</w:t>
      </w:r>
      <w:r w:rsidRPr="00B04D4C">
        <w:rPr>
          <w:rFonts w:ascii="Century Schoolbook" w:hAnsi="Century Schoolbook"/>
        </w:rPr>
        <w:t>redicted</w:t>
      </w:r>
      <w:r w:rsidR="001D2FD6" w:rsidRPr="00B04D4C">
        <w:rPr>
          <w:rFonts w:ascii="Century Schoolbook" w:hAnsi="Century Schoolbook"/>
        </w:rPr>
        <w:t xml:space="preserve"> </w:t>
      </w:r>
      <w:r w:rsidR="0015447C" w:rsidRPr="00B04D4C">
        <w:rPr>
          <w:rFonts w:ascii="Century Schoolbook" w:hAnsi="Century Schoolbook"/>
        </w:rPr>
        <w:t>r</w:t>
      </w:r>
      <w:r w:rsidR="001D2FD6" w:rsidRPr="00B04D4C">
        <w:rPr>
          <w:rFonts w:ascii="Century Schoolbook" w:hAnsi="Century Schoolbook"/>
        </w:rPr>
        <w:t xml:space="preserve">elevant </w:t>
      </w:r>
      <w:r w:rsidR="0015447C" w:rsidRPr="00B04D4C">
        <w:rPr>
          <w:rFonts w:ascii="Century Schoolbook" w:hAnsi="Century Schoolbook"/>
        </w:rPr>
        <w:t>s</w:t>
      </w:r>
      <w:r w:rsidR="001D2FD6" w:rsidRPr="00B04D4C">
        <w:rPr>
          <w:rFonts w:ascii="Century Schoolbook" w:hAnsi="Century Schoolbook"/>
        </w:rPr>
        <w:t xml:space="preserve">et” will not contain all of the relevant documents from the TAR </w:t>
      </w:r>
      <w:r w:rsidR="0015447C" w:rsidRPr="00B04D4C">
        <w:rPr>
          <w:rFonts w:ascii="Century Schoolbook" w:hAnsi="Century Schoolbook"/>
        </w:rPr>
        <w:t>s</w:t>
      </w:r>
      <w:r w:rsidR="001D2FD6" w:rsidRPr="00B04D4C">
        <w:rPr>
          <w:rFonts w:ascii="Century Schoolbook" w:hAnsi="Century Schoolbook"/>
        </w:rPr>
        <w:t xml:space="preserve">et: its recall will not be 100%.  Nor will it contain only relevant documents: its precision will not be 100%.   The contents of the </w:t>
      </w:r>
      <w:r w:rsidR="008C786B" w:rsidRPr="00B04D4C">
        <w:rPr>
          <w:rFonts w:ascii="Century Schoolbook" w:hAnsi="Century Schoolbook"/>
        </w:rPr>
        <w:t>p</w:t>
      </w:r>
      <w:r w:rsidRPr="00B04D4C">
        <w:rPr>
          <w:rFonts w:ascii="Century Schoolbook" w:hAnsi="Century Schoolbook"/>
        </w:rPr>
        <w:t>redicted</w:t>
      </w:r>
      <w:r w:rsidR="001D2FD6" w:rsidRPr="00B04D4C">
        <w:rPr>
          <w:rFonts w:ascii="Century Schoolbook" w:hAnsi="Century Schoolbook"/>
        </w:rPr>
        <w:t xml:space="preserve"> </w:t>
      </w:r>
      <w:r w:rsidR="008C786B" w:rsidRPr="00B04D4C">
        <w:rPr>
          <w:rFonts w:ascii="Century Schoolbook" w:hAnsi="Century Schoolbook"/>
        </w:rPr>
        <w:t>r</w:t>
      </w:r>
      <w:r w:rsidR="001D2FD6" w:rsidRPr="00B04D4C">
        <w:rPr>
          <w:rFonts w:ascii="Century Schoolbook" w:hAnsi="Century Schoolbook"/>
        </w:rPr>
        <w:t xml:space="preserve">elevant </w:t>
      </w:r>
      <w:r w:rsidR="008C786B" w:rsidRPr="00B04D4C">
        <w:rPr>
          <w:rFonts w:ascii="Century Schoolbook" w:hAnsi="Century Schoolbook"/>
        </w:rPr>
        <w:t>s</w:t>
      </w:r>
      <w:r w:rsidR="001D2FD6" w:rsidRPr="00B04D4C">
        <w:rPr>
          <w:rFonts w:ascii="Century Schoolbook" w:hAnsi="Century Schoolbook"/>
        </w:rPr>
        <w:t xml:space="preserve">et is dependent on several factors, such as the nature of documents in the TAR set, the definition of relevance, the training of </w:t>
      </w:r>
      <w:r w:rsidR="008C786B" w:rsidRPr="00B04D4C">
        <w:rPr>
          <w:rFonts w:ascii="Century Schoolbook" w:hAnsi="Century Schoolbook"/>
        </w:rPr>
        <w:t>h</w:t>
      </w:r>
      <w:r w:rsidR="001D2FD6" w:rsidRPr="00B04D4C">
        <w:rPr>
          <w:rFonts w:ascii="Century Schoolbook" w:hAnsi="Century Schoolbook"/>
        </w:rPr>
        <w:t xml:space="preserve">uman </w:t>
      </w:r>
      <w:r w:rsidR="008C786B" w:rsidRPr="00B04D4C">
        <w:rPr>
          <w:rFonts w:ascii="Century Schoolbook" w:hAnsi="Century Schoolbook"/>
        </w:rPr>
        <w:t>r</w:t>
      </w:r>
      <w:r w:rsidR="001D2FD6" w:rsidRPr="00B04D4C">
        <w:rPr>
          <w:rFonts w:ascii="Century Schoolbook" w:hAnsi="Century Schoolbook"/>
        </w:rPr>
        <w:t xml:space="preserve">eviewers, the design and management of the workflow, the choice of </w:t>
      </w:r>
      <w:r w:rsidR="008C786B" w:rsidRPr="00B04D4C">
        <w:rPr>
          <w:rFonts w:ascii="Century Schoolbook" w:hAnsi="Century Schoolbook"/>
        </w:rPr>
        <w:t>software</w:t>
      </w:r>
      <w:r w:rsidR="001D2FD6" w:rsidRPr="00B04D4C">
        <w:rPr>
          <w:rFonts w:ascii="Century Schoolbook" w:hAnsi="Century Schoolbook"/>
        </w:rPr>
        <w:t xml:space="preserve">, and the settings used with that </w:t>
      </w:r>
      <w:r w:rsidR="008C786B" w:rsidRPr="00B04D4C">
        <w:rPr>
          <w:rFonts w:ascii="Century Schoolbook" w:hAnsi="Century Schoolbook"/>
        </w:rPr>
        <w:t>software</w:t>
      </w:r>
      <w:r w:rsidR="001D2FD6" w:rsidRPr="00B04D4C">
        <w:rPr>
          <w:rFonts w:ascii="Century Schoolbook" w:hAnsi="Century Schoolbook"/>
        </w:rPr>
        <w:t xml:space="preserve">.  </w:t>
      </w:r>
    </w:p>
    <w:p w:rsidR="00717CB2" w:rsidRPr="00717CB2" w:rsidRDefault="00717CB2" w:rsidP="00717CB2">
      <w:pPr>
        <w:pStyle w:val="ListParagraph"/>
        <w:rPr>
          <w:rFonts w:ascii="Century Schoolbook" w:hAnsi="Century Schoolbook"/>
        </w:rPr>
      </w:pPr>
    </w:p>
    <w:p w:rsidR="00717CB2" w:rsidRPr="00717CB2" w:rsidRDefault="00717CB2" w:rsidP="00717CB2">
      <w:pPr>
        <w:jc w:val="both"/>
        <w:rPr>
          <w:rFonts w:ascii="Century Schoolbook" w:hAnsi="Century Schoolbook"/>
        </w:rPr>
      </w:pP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lastRenderedPageBreak/>
        <w:t>Recall.</w:t>
      </w:r>
      <w:r w:rsidRPr="00B04D4C">
        <w:rPr>
          <w:rFonts w:ascii="Century Schoolbook" w:hAnsi="Century Schoolbook"/>
        </w:rPr>
        <w:t xml:space="preserve">  Recall is an effectiveness measure that answers the question: how much of the relevant material has the classification system found? Consider a workflow in which a TAR </w:t>
      </w:r>
      <w:r w:rsidR="008C786B" w:rsidRPr="00B04D4C">
        <w:rPr>
          <w:rFonts w:ascii="Century Schoolbook" w:hAnsi="Century Schoolbook"/>
        </w:rPr>
        <w:t>s</w:t>
      </w:r>
      <w:r w:rsidRPr="00B04D4C">
        <w:rPr>
          <w:rFonts w:ascii="Century Schoolbook" w:hAnsi="Century Schoolbook"/>
        </w:rPr>
        <w:t>et of one million documents are collected, of which 100,000 are relevant.</w:t>
      </w:r>
      <w:r w:rsidRPr="00B04D4C">
        <w:rPr>
          <w:rFonts w:ascii="Century Schoolbook" w:hAnsi="Century Schoolbook"/>
          <w:vertAlign w:val="superscript"/>
        </w:rPr>
        <w:footnoteReference w:customMarkFollows="1" w:id="48"/>
        <w:t>[2]</w:t>
      </w:r>
      <w:r w:rsidRPr="00B04D4C">
        <w:rPr>
          <w:rFonts w:ascii="Century Schoolbook" w:hAnsi="Century Schoolbook"/>
        </w:rPr>
        <w:t xml:space="preserve">  The computer identifies 200,000 documents as potentially relevant and 800,000 documents as potentially </w:t>
      </w:r>
      <w:r w:rsidR="00AC5EC8" w:rsidRPr="00B04D4C">
        <w:rPr>
          <w:rFonts w:ascii="Century Schoolbook" w:hAnsi="Century Schoolbook"/>
        </w:rPr>
        <w:t>nonrelevant</w:t>
      </w:r>
      <w:r w:rsidRPr="00B04D4C">
        <w:rPr>
          <w:rFonts w:ascii="Century Schoolbook" w:hAnsi="Century Schoolbook"/>
        </w:rPr>
        <w:t xml:space="preserve">. A human review of the 200,000 potentially relevant documents shows that 80,000 are relevant. Therefore, the effectiveness of the classification system, when measured using recall is 80%, since the computer identified 80,000 of the 100,000 relevant documents.  The producing party may represent that their workflow achieved an 80% recall, i.e., the documents being produced represent 80% of the relevant population prior to any possible privilege review. </w:t>
      </w:r>
    </w:p>
    <w:p w:rsidR="001D2FD6" w:rsidRPr="00B04D4C" w:rsidRDefault="001D2FD6" w:rsidP="001D2FD6">
      <w:pPr>
        <w:pStyle w:val="ListParagraph"/>
        <w:ind w:left="360"/>
        <w:jc w:val="both"/>
        <w:rPr>
          <w:rFonts w:ascii="Century Schoolbook" w:hAnsi="Century Schoolbook"/>
        </w:rPr>
      </w:pPr>
    </w:p>
    <w:p w:rsidR="001D2FD6"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Review Quality Control</w:t>
      </w:r>
      <w:r w:rsidRPr="00B04D4C">
        <w:rPr>
          <w:rFonts w:ascii="Century Schoolbook" w:hAnsi="Century Schoolbook"/>
        </w:rPr>
        <w:t xml:space="preserve">.  During a document review, the </w:t>
      </w:r>
      <w:r w:rsidR="008C786B" w:rsidRPr="00B04D4C">
        <w:rPr>
          <w:rFonts w:ascii="Century Schoolbook" w:hAnsi="Century Schoolbook"/>
        </w:rPr>
        <w:t>t</w:t>
      </w:r>
      <w:r w:rsidRPr="00B04D4C">
        <w:rPr>
          <w:rFonts w:ascii="Century Schoolbook" w:hAnsi="Century Schoolbook"/>
        </w:rPr>
        <w:t xml:space="preserve">eam may engage in quality control efforts to ensure the </w:t>
      </w:r>
      <w:r w:rsidR="008C786B" w:rsidRPr="00B04D4C">
        <w:rPr>
          <w:rFonts w:ascii="Century Schoolbook" w:hAnsi="Century Schoolbook"/>
        </w:rPr>
        <w:t>h</w:t>
      </w:r>
      <w:r w:rsidRPr="00B04D4C">
        <w:rPr>
          <w:rFonts w:ascii="Century Schoolbook" w:hAnsi="Century Schoolbook"/>
        </w:rPr>
        <w:t xml:space="preserve">uman </w:t>
      </w:r>
      <w:r w:rsidR="008C786B" w:rsidRPr="00B04D4C">
        <w:rPr>
          <w:rFonts w:ascii="Century Schoolbook" w:hAnsi="Century Schoolbook"/>
        </w:rPr>
        <w:t>r</w:t>
      </w:r>
      <w:r w:rsidRPr="00B04D4C">
        <w:rPr>
          <w:rFonts w:ascii="Century Schoolbook" w:hAnsi="Century Schoolbook"/>
        </w:rPr>
        <w:t>eviewer and computer’s relevancy decisions are as accurate as reasonably possible.</w:t>
      </w:r>
    </w:p>
    <w:p w:rsidR="00717CB2" w:rsidRPr="00717CB2" w:rsidRDefault="00717CB2" w:rsidP="00717CB2">
      <w:pPr>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Richness</w:t>
      </w:r>
      <w:r w:rsidRPr="00B04D4C">
        <w:rPr>
          <w:rFonts w:ascii="Century Schoolbook" w:hAnsi="Century Schoolbook"/>
        </w:rPr>
        <w:t>.  Richness is defined to be the proportion of relevant documents in a data set. For example, if a set of one million documents contains 100,000 relevant documents, it has 10% richness.  Richness is also known as prevalence.</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1D2FD6">
      <w:pPr>
        <w:pStyle w:val="ListParagraph"/>
        <w:numPr>
          <w:ilvl w:val="0"/>
          <w:numId w:val="24"/>
        </w:numPr>
        <w:ind w:left="360"/>
        <w:jc w:val="both"/>
        <w:rPr>
          <w:rFonts w:ascii="Century Schoolbook" w:hAnsi="Century Schoolbook"/>
        </w:rPr>
      </w:pPr>
      <w:r w:rsidRPr="00B04D4C">
        <w:rPr>
          <w:rFonts w:ascii="Century Schoolbook" w:hAnsi="Century Schoolbook"/>
          <w:smallCaps/>
        </w:rPr>
        <w:t>TAR Set</w:t>
      </w:r>
      <w:r w:rsidRPr="00B04D4C">
        <w:rPr>
          <w:rFonts w:ascii="Century Schoolbook" w:hAnsi="Century Schoolbook"/>
        </w:rPr>
        <w:t xml:space="preserve">.  This is the total set of documents that the workflow (the document review) will be conducted on. </w:t>
      </w:r>
    </w:p>
    <w:p w:rsidR="001D2FD6" w:rsidRPr="00B04D4C" w:rsidRDefault="001D2FD6" w:rsidP="001D2FD6">
      <w:pPr>
        <w:pStyle w:val="ListParagraph"/>
        <w:ind w:left="360"/>
        <w:jc w:val="both"/>
        <w:rPr>
          <w:rFonts w:ascii="Century Schoolbook" w:hAnsi="Century Schoolbook"/>
        </w:rPr>
      </w:pPr>
    </w:p>
    <w:p w:rsidR="001D2FD6" w:rsidRPr="00B04D4C" w:rsidRDefault="001D2FD6" w:rsidP="0071679A">
      <w:pPr>
        <w:pStyle w:val="ListParagraph"/>
        <w:numPr>
          <w:ilvl w:val="0"/>
          <w:numId w:val="24"/>
        </w:numPr>
        <w:ind w:left="360"/>
        <w:jc w:val="both"/>
        <w:rPr>
          <w:rFonts w:ascii="Century Schoolbook" w:hAnsi="Century Schoolbook"/>
        </w:rPr>
      </w:pPr>
      <w:r w:rsidRPr="00B04D4C">
        <w:rPr>
          <w:rFonts w:ascii="Century Schoolbook" w:hAnsi="Century Schoolbook"/>
          <w:smallCaps/>
        </w:rPr>
        <w:t>Training Set</w:t>
      </w:r>
      <w:r w:rsidRPr="00B04D4C">
        <w:rPr>
          <w:rFonts w:ascii="Century Schoolbook" w:hAnsi="Century Schoolbook"/>
        </w:rPr>
        <w:t xml:space="preserve">.  The </w:t>
      </w:r>
      <w:r w:rsidR="008C786B" w:rsidRPr="00B04D4C">
        <w:rPr>
          <w:rFonts w:ascii="Century Schoolbook" w:hAnsi="Century Schoolbook"/>
        </w:rPr>
        <w:t>t</w:t>
      </w:r>
      <w:r w:rsidRPr="00B04D4C">
        <w:rPr>
          <w:rFonts w:ascii="Century Schoolbook" w:hAnsi="Century Schoolbook"/>
        </w:rPr>
        <w:t xml:space="preserve">raining </w:t>
      </w:r>
      <w:r w:rsidR="008C786B" w:rsidRPr="00B04D4C">
        <w:rPr>
          <w:rFonts w:ascii="Century Schoolbook" w:hAnsi="Century Schoolbook"/>
        </w:rPr>
        <w:t>s</w:t>
      </w:r>
      <w:r w:rsidRPr="00B04D4C">
        <w:rPr>
          <w:rFonts w:ascii="Century Schoolbook" w:hAnsi="Century Schoolbook"/>
        </w:rPr>
        <w:t xml:space="preserve">et is the subset of documents in the TAR </w:t>
      </w:r>
      <w:r w:rsidR="008C786B" w:rsidRPr="00B04D4C">
        <w:rPr>
          <w:rFonts w:ascii="Century Schoolbook" w:hAnsi="Century Schoolbook"/>
        </w:rPr>
        <w:t>s</w:t>
      </w:r>
      <w:r w:rsidRPr="00B04D4C">
        <w:rPr>
          <w:rFonts w:ascii="Century Schoolbook" w:hAnsi="Century Schoolbook"/>
        </w:rPr>
        <w:t xml:space="preserve">et that the </w:t>
      </w:r>
      <w:r w:rsidR="008C786B" w:rsidRPr="00B04D4C">
        <w:rPr>
          <w:rFonts w:ascii="Century Schoolbook" w:hAnsi="Century Schoolbook"/>
        </w:rPr>
        <w:t>h</w:t>
      </w:r>
      <w:r w:rsidRPr="00B04D4C">
        <w:rPr>
          <w:rFonts w:ascii="Century Schoolbook" w:hAnsi="Century Schoolbook"/>
        </w:rPr>
        <w:t xml:space="preserve">uman </w:t>
      </w:r>
      <w:r w:rsidR="008C786B" w:rsidRPr="00B04D4C">
        <w:rPr>
          <w:rFonts w:ascii="Century Schoolbook" w:hAnsi="Century Schoolbook"/>
        </w:rPr>
        <w:t>r</w:t>
      </w:r>
      <w:r w:rsidRPr="00B04D4C">
        <w:rPr>
          <w:rFonts w:ascii="Century Schoolbook" w:hAnsi="Century Schoolbook"/>
        </w:rPr>
        <w:t>eviewer review</w:t>
      </w:r>
      <w:r w:rsidR="008C786B" w:rsidRPr="00B04D4C">
        <w:rPr>
          <w:rFonts w:ascii="Century Schoolbook" w:hAnsi="Century Schoolbook"/>
        </w:rPr>
        <w:t>s</w:t>
      </w:r>
      <w:r w:rsidRPr="00B04D4C">
        <w:rPr>
          <w:rFonts w:ascii="Century Schoolbook" w:hAnsi="Century Schoolbook"/>
        </w:rPr>
        <w:t xml:space="preserve"> to teach the </w:t>
      </w:r>
      <w:r w:rsidR="008C786B" w:rsidRPr="00B04D4C">
        <w:rPr>
          <w:rFonts w:ascii="Century Schoolbook" w:hAnsi="Century Schoolbook"/>
        </w:rPr>
        <w:t>software</w:t>
      </w:r>
      <w:r w:rsidRPr="00B04D4C">
        <w:rPr>
          <w:rFonts w:ascii="Century Schoolbook" w:hAnsi="Century Schoolbook"/>
        </w:rPr>
        <w:t xml:space="preserve"> what is relevant.  The </w:t>
      </w:r>
      <w:r w:rsidR="008C786B" w:rsidRPr="00B04D4C">
        <w:rPr>
          <w:rFonts w:ascii="Century Schoolbook" w:hAnsi="Century Schoolbook"/>
        </w:rPr>
        <w:t>t</w:t>
      </w:r>
      <w:r w:rsidRPr="00B04D4C">
        <w:rPr>
          <w:rFonts w:ascii="Century Schoolbook" w:hAnsi="Century Schoolbook"/>
        </w:rPr>
        <w:t xml:space="preserve">raining </w:t>
      </w:r>
      <w:r w:rsidR="008C786B" w:rsidRPr="00B04D4C">
        <w:rPr>
          <w:rFonts w:ascii="Century Schoolbook" w:hAnsi="Century Schoolbook"/>
        </w:rPr>
        <w:t>s</w:t>
      </w:r>
      <w:r w:rsidRPr="00B04D4C">
        <w:rPr>
          <w:rFonts w:ascii="Century Schoolbook" w:hAnsi="Century Schoolbook"/>
        </w:rPr>
        <w:t xml:space="preserve">et will contain relevant and </w:t>
      </w:r>
      <w:r w:rsidR="00AC5EC8" w:rsidRPr="00B04D4C">
        <w:rPr>
          <w:rFonts w:ascii="Century Schoolbook" w:hAnsi="Century Schoolbook"/>
        </w:rPr>
        <w:t>nonrelevant</w:t>
      </w:r>
      <w:r w:rsidRPr="00B04D4C">
        <w:rPr>
          <w:rFonts w:ascii="Century Schoolbook" w:hAnsi="Century Schoolbook"/>
        </w:rPr>
        <w:t xml:space="preserve"> documents.  The software uses the </w:t>
      </w:r>
      <w:r w:rsidR="008C786B" w:rsidRPr="00B04D4C">
        <w:rPr>
          <w:rFonts w:ascii="Century Schoolbook" w:hAnsi="Century Schoolbook"/>
        </w:rPr>
        <w:t>t</w:t>
      </w:r>
      <w:r w:rsidRPr="00B04D4C">
        <w:rPr>
          <w:rFonts w:ascii="Century Schoolbook" w:hAnsi="Century Schoolbook"/>
        </w:rPr>
        <w:t xml:space="preserve">raining </w:t>
      </w:r>
      <w:r w:rsidR="008C786B" w:rsidRPr="00B04D4C">
        <w:rPr>
          <w:rFonts w:ascii="Century Schoolbook" w:hAnsi="Century Schoolbook"/>
        </w:rPr>
        <w:t>s</w:t>
      </w:r>
      <w:r w:rsidRPr="00B04D4C">
        <w:rPr>
          <w:rFonts w:ascii="Century Schoolbook" w:hAnsi="Century Schoolbook"/>
        </w:rPr>
        <w:t xml:space="preserve">et to produce a classifier, and the classifier will be used to define the </w:t>
      </w:r>
      <w:r w:rsidR="008C786B" w:rsidRPr="00B04D4C">
        <w:rPr>
          <w:rFonts w:ascii="Century Schoolbook" w:hAnsi="Century Schoolbook"/>
        </w:rPr>
        <w:t>p</w:t>
      </w:r>
      <w:r w:rsidR="00E246F1" w:rsidRPr="00B04D4C">
        <w:rPr>
          <w:rFonts w:ascii="Century Schoolbook" w:hAnsi="Century Schoolbook"/>
        </w:rPr>
        <w:t>redicted</w:t>
      </w:r>
      <w:r w:rsidRPr="00B04D4C">
        <w:rPr>
          <w:rFonts w:ascii="Century Schoolbook" w:hAnsi="Century Schoolbook"/>
        </w:rPr>
        <w:t xml:space="preserve"> </w:t>
      </w:r>
      <w:r w:rsidR="008C786B" w:rsidRPr="00B04D4C">
        <w:rPr>
          <w:rFonts w:ascii="Century Schoolbook" w:hAnsi="Century Schoolbook"/>
        </w:rPr>
        <w:t>r</w:t>
      </w:r>
      <w:r w:rsidRPr="00B04D4C">
        <w:rPr>
          <w:rFonts w:ascii="Century Schoolbook" w:hAnsi="Century Schoolbook"/>
        </w:rPr>
        <w:t xml:space="preserve">elevant </w:t>
      </w:r>
      <w:r w:rsidR="008C786B" w:rsidRPr="00B04D4C">
        <w:rPr>
          <w:rFonts w:ascii="Century Schoolbook" w:hAnsi="Century Schoolbook"/>
        </w:rPr>
        <w:t>s</w:t>
      </w:r>
      <w:r w:rsidRPr="00B04D4C">
        <w:rPr>
          <w:rFonts w:ascii="Century Schoolbook" w:hAnsi="Century Schoolbook"/>
        </w:rPr>
        <w:t xml:space="preserve">et.  The number of relevant and </w:t>
      </w:r>
      <w:r w:rsidR="00AC5EC8" w:rsidRPr="00B04D4C">
        <w:rPr>
          <w:rFonts w:ascii="Century Schoolbook" w:hAnsi="Century Schoolbook"/>
        </w:rPr>
        <w:t>nonrelevant</w:t>
      </w:r>
      <w:r w:rsidRPr="00B04D4C">
        <w:rPr>
          <w:rFonts w:ascii="Century Schoolbook" w:hAnsi="Century Schoolbook"/>
        </w:rPr>
        <w:t xml:space="preserve"> documents necessary to produce a classifier with good effectiveness will depend on the nature of the documents in the TAR </w:t>
      </w:r>
      <w:r w:rsidR="008C786B" w:rsidRPr="00B04D4C">
        <w:rPr>
          <w:rFonts w:ascii="Century Schoolbook" w:hAnsi="Century Schoolbook"/>
        </w:rPr>
        <w:t>s</w:t>
      </w:r>
      <w:r w:rsidRPr="00B04D4C">
        <w:rPr>
          <w:rFonts w:ascii="Century Schoolbook" w:hAnsi="Century Schoolbook"/>
        </w:rPr>
        <w:t xml:space="preserve">et, the difficulty of the responsiveness definition, and the particular TAR </w:t>
      </w:r>
      <w:r w:rsidR="008C786B" w:rsidRPr="00B04D4C">
        <w:rPr>
          <w:rFonts w:ascii="Century Schoolbook" w:hAnsi="Century Schoolbook"/>
        </w:rPr>
        <w:t>software</w:t>
      </w:r>
      <w:r w:rsidRPr="00B04D4C">
        <w:rPr>
          <w:rFonts w:ascii="Century Schoolbook" w:hAnsi="Century Schoolbook"/>
        </w:rPr>
        <w:t xml:space="preserve"> and method used.  </w:t>
      </w:r>
    </w:p>
    <w:p w:rsidR="001D2FD6" w:rsidRPr="00B04D4C" w:rsidRDefault="001D2FD6" w:rsidP="00CE221B">
      <w:pPr>
        <w:rPr>
          <w:rFonts w:ascii="Century Schoolbook" w:hAnsi="Century Schoolbook"/>
        </w:rPr>
      </w:pPr>
    </w:p>
    <w:p w:rsidR="001D2FD6" w:rsidRPr="00B04D4C" w:rsidRDefault="001D2FD6" w:rsidP="00CE221B">
      <w:pPr>
        <w:rPr>
          <w:rFonts w:ascii="Century Schoolbook" w:hAnsi="Century Schoolbook"/>
        </w:rPr>
      </w:pPr>
    </w:p>
    <w:p w:rsidR="001D2FD6" w:rsidRDefault="001D2FD6"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71679A" w:rsidRDefault="0071679A" w:rsidP="00CE221B">
      <w:pPr>
        <w:rPr>
          <w:rFonts w:ascii="Century Schoolbook" w:hAnsi="Century Schoolbook" w:cstheme="majorHAnsi"/>
        </w:rPr>
      </w:pPr>
    </w:p>
    <w:p w:rsidR="00B722D6" w:rsidRPr="00717CB2" w:rsidRDefault="00B722D6" w:rsidP="00B722D6">
      <w:pPr>
        <w:jc w:val="center"/>
        <w:rPr>
          <w:rFonts w:ascii="Century Schoolbook" w:hAnsi="Century Schoolbook" w:cstheme="majorHAnsi"/>
          <w:b/>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Century Schoolbook" w:hAnsi="Century Schoolbook" w:cstheme="majorHAnsi"/>
        </w:rPr>
        <w:lastRenderedPageBreak/>
        <w:t>*****************************************************************************</w:t>
      </w:r>
      <w:r w:rsidRPr="00421A67">
        <w:rPr>
          <w:rFonts w:ascii="Century Schoolbook" w:hAnsi="Century Schoolbook" w:cstheme="majorHAnsi"/>
          <w:b/>
          <w:smallCaps/>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Thank </w:t>
      </w:r>
      <w:r w:rsidRPr="00717CB2">
        <w:rPr>
          <w:rFonts w:ascii="Century Schoolbook" w:hAnsi="Century Schoolbook" w:cstheme="majorHAnsi"/>
          <w:b/>
          <w:smallCaps/>
          <w:sz w:val="36"/>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you to our Sponsors!</w:t>
      </w:r>
    </w:p>
    <w:p w:rsidR="00B722D6" w:rsidRPr="00717CB2" w:rsidRDefault="00B722D6" w:rsidP="00717CB2">
      <w:pPr>
        <w:spacing w:before="240"/>
        <w:jc w:val="both"/>
        <w:rPr>
          <w:rFonts w:ascii="Century Schoolbook" w:hAnsi="Century Schoolbook"/>
        </w:rPr>
      </w:pPr>
      <w:r w:rsidRPr="00717CB2">
        <w:rPr>
          <w:rFonts w:ascii="Century Schoolbook" w:hAnsi="Century Schoolbook"/>
        </w:rPr>
        <w:tab/>
      </w:r>
      <w:r w:rsidR="00BA3723" w:rsidRPr="00717CB2">
        <w:rPr>
          <w:rFonts w:ascii="Century Schoolbook" w:hAnsi="Century Schoolbook"/>
        </w:rPr>
        <w:t xml:space="preserve">Duke Law </w:t>
      </w:r>
      <w:r w:rsidRPr="00717CB2">
        <w:rPr>
          <w:rFonts w:ascii="Century Schoolbook" w:hAnsi="Century Schoolbook"/>
        </w:rPr>
        <w:t xml:space="preserve">gratefully acknowledges the financial support of its </w:t>
      </w:r>
      <w:r w:rsidR="00BA3723" w:rsidRPr="00717CB2">
        <w:rPr>
          <w:rFonts w:ascii="Century Schoolbook" w:hAnsi="Century Schoolbook"/>
        </w:rPr>
        <w:t xml:space="preserve">EDRM </w:t>
      </w:r>
      <w:r w:rsidRPr="00717CB2">
        <w:rPr>
          <w:rFonts w:ascii="Century Schoolbook" w:hAnsi="Century Schoolbook"/>
        </w:rPr>
        <w:t xml:space="preserve">sponsors. </w:t>
      </w:r>
    </w:p>
    <w:p w:rsidR="00B722D6" w:rsidRPr="00717CB2" w:rsidRDefault="00B722D6" w:rsidP="00B722D6">
      <w:pPr>
        <w:pStyle w:val="BodyText"/>
        <w:spacing w:after="0"/>
        <w:rPr>
          <w:rFonts w:ascii="Century Schoolbook" w:hAnsi="Century Schoolbook" w:cstheme="majorBidi"/>
        </w:rPr>
      </w:pPr>
    </w:p>
    <w:p w:rsidR="00B722D6" w:rsidRPr="00717CB2" w:rsidRDefault="00B722D6" w:rsidP="00B722D6">
      <w:pPr>
        <w:pStyle w:val="BodyText"/>
        <w:spacing w:after="0"/>
        <w:jc w:val="center"/>
        <w:rPr>
          <w:rFonts w:ascii="Century Schoolbook" w:hAnsi="Century Schoolbook" w:cstheme="majorBidi"/>
          <w:sz w:val="28"/>
          <w:szCs w:val="28"/>
        </w:rPr>
      </w:pPr>
    </w:p>
    <w:tbl>
      <w:tblPr>
        <w:tblW w:w="9388" w:type="dxa"/>
        <w:tblInd w:w="25" w:type="dxa"/>
        <w:tblLook w:val="0000" w:firstRow="0" w:lastRow="0" w:firstColumn="0" w:lastColumn="0" w:noHBand="0" w:noVBand="0"/>
      </w:tblPr>
      <w:tblGrid>
        <w:gridCol w:w="4694"/>
        <w:gridCol w:w="4694"/>
      </w:tblGrid>
      <w:tr w:rsidR="00B722D6" w:rsidTr="00BA3723">
        <w:trPr>
          <w:trHeight w:val="334"/>
        </w:trPr>
        <w:tc>
          <w:tcPr>
            <w:tcW w:w="9388" w:type="dxa"/>
            <w:gridSpan w:val="2"/>
          </w:tcPr>
          <w:p w:rsidR="00B722D6" w:rsidRPr="00421A67" w:rsidRDefault="00B722D6" w:rsidP="00BA3723">
            <w:pPr>
              <w:pStyle w:val="BodyText"/>
              <w:jc w:val="center"/>
              <w:rPr>
                <w:rFonts w:ascii="Century Schoolbook" w:hAnsi="Century Schoolbook" w:cstheme="majorBidi"/>
                <w:b/>
                <w:smallCaps/>
                <w:sz w:val="28"/>
                <w:szCs w:val="28"/>
              </w:rPr>
            </w:pPr>
            <w:r w:rsidRPr="00421A67">
              <w:rPr>
                <w:rFonts w:ascii="Century Schoolbook" w:hAnsi="Century Schoolbook" w:cstheme="majorBidi"/>
                <w:b/>
                <w:smallCaps/>
                <w:sz w:val="28"/>
                <w:szCs w:val="28"/>
              </w:rPr>
              <w:t>Founding Sponsor</w:t>
            </w:r>
          </w:p>
          <w:p w:rsidR="00B722D6" w:rsidRDefault="00B722D6" w:rsidP="00B722D6">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Knovos</w:t>
            </w:r>
          </w:p>
          <w:p w:rsidR="00B722D6" w:rsidRDefault="00B722D6" w:rsidP="00BA3723">
            <w:pPr>
              <w:pStyle w:val="BodyText"/>
              <w:jc w:val="center"/>
              <w:rPr>
                <w:rFonts w:ascii="Century Schoolbook" w:hAnsi="Century Schoolbook" w:cstheme="majorBidi"/>
                <w:sz w:val="28"/>
                <w:szCs w:val="28"/>
              </w:rPr>
            </w:pPr>
            <w:r>
              <w:rPr>
                <w:rFonts w:ascii="Century Schoolbook" w:hAnsi="Century Schoolbook" w:cstheme="majorBidi"/>
                <w:sz w:val="28"/>
                <w:szCs w:val="28"/>
              </w:rPr>
              <w:t>Exterro</w:t>
            </w:r>
          </w:p>
          <w:p w:rsidR="00B722D6" w:rsidRPr="00D66505" w:rsidRDefault="00B722D6" w:rsidP="00BA3723">
            <w:pPr>
              <w:pStyle w:val="BodyText"/>
              <w:jc w:val="center"/>
              <w:rPr>
                <w:rFonts w:ascii="Century Schoolbook" w:hAnsi="Century Schoolbook" w:cstheme="majorBidi"/>
                <w:sz w:val="28"/>
                <w:szCs w:val="28"/>
              </w:rPr>
            </w:pPr>
          </w:p>
        </w:tc>
      </w:tr>
      <w:tr w:rsidR="00B722D6" w:rsidTr="00BA3723">
        <w:trPr>
          <w:trHeight w:val="334"/>
        </w:trPr>
        <w:tc>
          <w:tcPr>
            <w:tcW w:w="4694" w:type="dxa"/>
          </w:tcPr>
          <w:p w:rsidR="00B722D6" w:rsidRPr="00421A67" w:rsidRDefault="00B722D6" w:rsidP="00BA3723">
            <w:pPr>
              <w:pStyle w:val="BodyText"/>
              <w:jc w:val="center"/>
              <w:rPr>
                <w:rFonts w:ascii="Century Schoolbook" w:hAnsi="Century Schoolbook" w:cstheme="majorBidi"/>
                <w:b/>
                <w:smallCaps/>
                <w:sz w:val="28"/>
                <w:szCs w:val="28"/>
              </w:rPr>
            </w:pPr>
            <w:r w:rsidRPr="00421A67">
              <w:rPr>
                <w:rFonts w:ascii="Century Schoolbook" w:hAnsi="Century Schoolbook" w:cstheme="majorBidi"/>
                <w:b/>
                <w:smallCaps/>
                <w:sz w:val="28"/>
                <w:szCs w:val="28"/>
              </w:rPr>
              <w:t>Gold Sponsors</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AccessData</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BDO</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Dechert</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TCDI</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UnitedLex</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Zapproved</w:t>
            </w:r>
          </w:p>
          <w:p w:rsidR="00B722D6" w:rsidRPr="00421A67" w:rsidRDefault="00B722D6" w:rsidP="00BA3723">
            <w:pPr>
              <w:pStyle w:val="BodyText"/>
              <w:jc w:val="center"/>
              <w:rPr>
                <w:rFonts w:ascii="Century Schoolbook" w:hAnsi="Century Schoolbook" w:cstheme="majorBidi"/>
                <w:b/>
                <w:smallCaps/>
                <w:sz w:val="28"/>
                <w:szCs w:val="28"/>
              </w:rPr>
            </w:pPr>
          </w:p>
        </w:tc>
        <w:tc>
          <w:tcPr>
            <w:tcW w:w="4694" w:type="dxa"/>
          </w:tcPr>
          <w:p w:rsidR="00B722D6" w:rsidRPr="00421A67" w:rsidRDefault="00B722D6" w:rsidP="00BA3723">
            <w:pPr>
              <w:pStyle w:val="BodyText"/>
              <w:jc w:val="center"/>
              <w:rPr>
                <w:rFonts w:ascii="Century Schoolbook" w:hAnsi="Century Schoolbook" w:cstheme="majorBidi"/>
                <w:b/>
                <w:smallCaps/>
                <w:sz w:val="28"/>
                <w:szCs w:val="28"/>
              </w:rPr>
            </w:pPr>
            <w:r w:rsidRPr="00421A67">
              <w:rPr>
                <w:rFonts w:ascii="Century Schoolbook" w:hAnsi="Century Schoolbook" w:cstheme="majorBidi"/>
                <w:b/>
                <w:smallCaps/>
                <w:sz w:val="28"/>
                <w:szCs w:val="28"/>
              </w:rPr>
              <w:t>Silver Sponsors</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Everlaw</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Fronteo</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Garden City Group</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KLDiscovery</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Morae Global Corporation</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NightOwl Discovery</w:t>
            </w:r>
          </w:p>
          <w:p w:rsidR="00B722D6" w:rsidRPr="00421A67" w:rsidRDefault="00B722D6" w:rsidP="00BA3723">
            <w:pPr>
              <w:pStyle w:val="BodyText"/>
              <w:spacing w:after="0"/>
              <w:jc w:val="center"/>
              <w:rPr>
                <w:rFonts w:ascii="Century Schoolbook" w:hAnsi="Century Schoolbook" w:cstheme="majorBidi"/>
                <w:sz w:val="28"/>
                <w:szCs w:val="28"/>
              </w:rPr>
            </w:pPr>
            <w:r w:rsidRPr="00421A67">
              <w:rPr>
                <w:rFonts w:ascii="Century Schoolbook" w:hAnsi="Century Schoolbook" w:cstheme="majorBidi"/>
                <w:sz w:val="28"/>
                <w:szCs w:val="28"/>
              </w:rPr>
              <w:t>Relativity</w:t>
            </w:r>
          </w:p>
          <w:p w:rsidR="00B722D6" w:rsidRPr="00F16F8F" w:rsidRDefault="00B722D6" w:rsidP="00BA3723">
            <w:pPr>
              <w:pStyle w:val="BodyText"/>
              <w:spacing w:after="0"/>
              <w:jc w:val="center"/>
              <w:rPr>
                <w:rFonts w:ascii="Century Schoolbook" w:hAnsi="Century Schoolbook" w:cstheme="majorBidi"/>
              </w:rPr>
            </w:pPr>
          </w:p>
          <w:p w:rsidR="00B722D6" w:rsidRPr="00421A67" w:rsidRDefault="00B722D6" w:rsidP="00BA3723">
            <w:pPr>
              <w:pStyle w:val="BodyText"/>
              <w:jc w:val="center"/>
              <w:rPr>
                <w:rFonts w:ascii="Century Schoolbook" w:hAnsi="Century Schoolbook" w:cstheme="majorBidi"/>
                <w:b/>
                <w:smallCaps/>
                <w:sz w:val="28"/>
                <w:szCs w:val="28"/>
              </w:rPr>
            </w:pPr>
          </w:p>
        </w:tc>
      </w:tr>
    </w:tbl>
    <w:p w:rsidR="00B722D6" w:rsidRPr="00421A67" w:rsidRDefault="00B722D6" w:rsidP="00B722D6">
      <w:pPr>
        <w:pStyle w:val="BodyText"/>
        <w:spacing w:after="0"/>
        <w:rPr>
          <w:rFonts w:ascii="Century Schoolbook" w:hAnsi="Century Schoolbook" w:cstheme="majorBidi"/>
          <w:b/>
          <w:smallCaps/>
          <w:sz w:val="28"/>
          <w:szCs w:val="28"/>
        </w:rPr>
      </w:pPr>
    </w:p>
    <w:p w:rsidR="00B722D6" w:rsidRDefault="00B722D6" w:rsidP="00B722D6">
      <w:pPr>
        <w:pStyle w:val="BodyText"/>
        <w:rPr>
          <w:rFonts w:ascii="Century Schoolbook" w:hAnsi="Century Schoolbook" w:cstheme="majorBidi"/>
          <w:b/>
          <w:smallCaps/>
          <w:sz w:val="28"/>
          <w:szCs w:val="28"/>
        </w:rPr>
      </w:pPr>
    </w:p>
    <w:p w:rsidR="00B722D6" w:rsidRPr="00421A67" w:rsidRDefault="00B722D6" w:rsidP="00B722D6">
      <w:pPr>
        <w:pStyle w:val="BodyText"/>
        <w:spacing w:after="0"/>
        <w:rPr>
          <w:rFonts w:ascii="Century Schoolbook" w:hAnsi="Century Schoolbook" w:cstheme="majorBidi"/>
          <w:sz w:val="28"/>
          <w:szCs w:val="28"/>
        </w:rPr>
      </w:pPr>
    </w:p>
    <w:p w:rsidR="00B722D6" w:rsidRPr="00F16F8F" w:rsidRDefault="00B722D6" w:rsidP="00B722D6">
      <w:pPr>
        <w:pStyle w:val="BodyText"/>
        <w:spacing w:after="0"/>
        <w:rPr>
          <w:rFonts w:ascii="Century Schoolbook" w:hAnsi="Century Schoolbook" w:cstheme="majorBidi"/>
        </w:rPr>
      </w:pPr>
    </w:p>
    <w:p w:rsidR="0071679A" w:rsidRPr="00B04D4C" w:rsidRDefault="0071679A" w:rsidP="00CE221B">
      <w:pPr>
        <w:rPr>
          <w:rFonts w:ascii="Century Schoolbook" w:hAnsi="Century Schoolbook" w:cstheme="majorHAnsi"/>
        </w:rPr>
      </w:pPr>
    </w:p>
    <w:sectPr w:rsidR="0071679A" w:rsidRPr="00B04D4C" w:rsidSect="001F58B1">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32" w:rsidRDefault="00784632" w:rsidP="00BC0F47">
      <w:r>
        <w:separator/>
      </w:r>
    </w:p>
  </w:endnote>
  <w:endnote w:type="continuationSeparator" w:id="0">
    <w:p w:rsidR="00784632" w:rsidRDefault="00784632" w:rsidP="00BC0F47">
      <w:r>
        <w:continuationSeparator/>
      </w:r>
    </w:p>
  </w:endnote>
  <w:endnote w:type="continuationNotice" w:id="1">
    <w:p w:rsidR="00784632" w:rsidRDefault="0078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F8" w:rsidRDefault="00025FF8">
    <w:pPr>
      <w:pStyle w:val="Footer"/>
      <w:jc w:val="center"/>
    </w:pPr>
    <w:r>
      <w:t>ii</w:t>
    </w:r>
  </w:p>
  <w:p w:rsidR="00025FF8" w:rsidRDefault="0002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19037"/>
      <w:docPartObj>
        <w:docPartGallery w:val="Page Numbers (Bottom of Page)"/>
        <w:docPartUnique/>
      </w:docPartObj>
    </w:sdtPr>
    <w:sdtEndPr>
      <w:rPr>
        <w:noProof/>
      </w:rPr>
    </w:sdtEndPr>
    <w:sdtContent>
      <w:p w:rsidR="00025FF8" w:rsidRDefault="00784632">
        <w:pPr>
          <w:pStyle w:val="Footer"/>
          <w:jc w:val="center"/>
        </w:pPr>
      </w:p>
    </w:sdtContent>
  </w:sdt>
  <w:p w:rsidR="00025FF8" w:rsidRDefault="00025FF8" w:rsidP="00421A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F8" w:rsidRDefault="00025FF8">
    <w:pPr>
      <w:pStyle w:val="Footer"/>
      <w:jc w:val="center"/>
    </w:pPr>
    <w:r>
      <w:fldChar w:fldCharType="begin"/>
    </w:r>
    <w:r>
      <w:instrText xml:space="preserve"> PAGE   \* MERGEFORMAT </w:instrText>
    </w:r>
    <w:r>
      <w:fldChar w:fldCharType="separate"/>
    </w:r>
    <w:r>
      <w:rPr>
        <w:noProof/>
      </w:rPr>
      <w:t>15</w:t>
    </w:r>
    <w:r>
      <w:rPr>
        <w:noProof/>
      </w:rPr>
      <w:fldChar w:fldCharType="end"/>
    </w:r>
  </w:p>
  <w:p w:rsidR="00025FF8" w:rsidRDefault="00025F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F8" w:rsidRDefault="00025FF8" w:rsidP="00CE01F3">
    <w:pPr>
      <w:pStyle w:val="Footer"/>
      <w:jc w:val="center"/>
    </w:pPr>
    <w: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32" w:rsidRDefault="00784632" w:rsidP="00BC0F47">
      <w:r>
        <w:separator/>
      </w:r>
    </w:p>
  </w:footnote>
  <w:footnote w:type="continuationSeparator" w:id="0">
    <w:p w:rsidR="00784632" w:rsidRPr="00CE221B" w:rsidRDefault="00784632" w:rsidP="00CE221B">
      <w:r>
        <w:continuationSeparator/>
      </w:r>
    </w:p>
  </w:footnote>
  <w:footnote w:type="continuationNotice" w:id="1">
    <w:p w:rsidR="00784632" w:rsidRDefault="00784632" w:rsidP="00CE221B"/>
  </w:footnote>
  <w:footnote w:id="2">
    <w:p w:rsidR="00025FF8" w:rsidRPr="00BA61DE" w:rsidRDefault="00025FF8" w:rsidP="0033276B">
      <w:pPr>
        <w:pStyle w:val="FootnoteText"/>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In fact, the computer classification can be broader than “relevancy,” and can include discovery responsiveness, privilege, and other designated issues.  For convenience purposes, “relevant” as used in this paper refers to documents that are of interest and pertinent to an information or search need. </w:t>
      </w:r>
    </w:p>
  </w:footnote>
  <w:footnote w:id="3">
    <w:p w:rsidR="00025FF8" w:rsidRPr="00BA61DE" w:rsidRDefault="00025FF8" w:rsidP="0033276B">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w:t>
      </w:r>
      <w:r>
        <w:rPr>
          <w:rFonts w:ascii="Century Schoolbook" w:hAnsi="Century Schoolbook"/>
        </w:rPr>
        <w:t>A h</w:t>
      </w:r>
      <w:r w:rsidRPr="00BA61DE">
        <w:rPr>
          <w:rFonts w:ascii="Century Schoolbook" w:hAnsi="Century Schoolbook"/>
        </w:rPr>
        <w:t xml:space="preserve">uman </w:t>
      </w:r>
      <w:r>
        <w:rPr>
          <w:rFonts w:ascii="Century Schoolbook" w:hAnsi="Century Schoolbook"/>
        </w:rPr>
        <w:t>r</w:t>
      </w:r>
      <w:r w:rsidRPr="00BA61DE">
        <w:rPr>
          <w:rFonts w:ascii="Century Schoolbook" w:hAnsi="Century Schoolbook"/>
        </w:rPr>
        <w:t xml:space="preserve">eviewer </w:t>
      </w:r>
      <w:r>
        <w:rPr>
          <w:rFonts w:ascii="Century Schoolbook" w:hAnsi="Century Schoolbook"/>
        </w:rPr>
        <w:t>is</w:t>
      </w:r>
      <w:r w:rsidRPr="00BA61DE">
        <w:rPr>
          <w:rFonts w:ascii="Century Schoolbook" w:hAnsi="Century Schoolbook"/>
        </w:rPr>
        <w:t xml:space="preserve"> part of a TAR Team</w:t>
      </w:r>
      <w:r>
        <w:rPr>
          <w:rFonts w:ascii="Century Schoolbook" w:hAnsi="Century Schoolbook"/>
        </w:rPr>
        <w:t>.</w:t>
      </w:r>
      <w:r w:rsidRPr="00E35B0D">
        <w:t xml:space="preserve"> </w:t>
      </w:r>
      <w:r w:rsidRPr="00E35B0D">
        <w:rPr>
          <w:rFonts w:ascii="Century Schoolbook" w:hAnsi="Century Schoolbook"/>
        </w:rPr>
        <w:t>A human reviewer can be an attorney or a non-attorney working at the direction of attorneys.</w:t>
      </w:r>
      <w:r>
        <w:rPr>
          <w:rFonts w:ascii="Century Schoolbook" w:hAnsi="Century Schoolbook"/>
        </w:rPr>
        <w:t xml:space="preserve"> They review documents that are used to teach the software. We use the term to help keep distinct the review humans conduct versus that of the TAR software.</w:t>
      </w:r>
    </w:p>
  </w:footnote>
  <w:footnote w:id="4">
    <w:p w:rsidR="00025FF8" w:rsidRDefault="00025FF8" w:rsidP="00794D33">
      <w:pPr>
        <w:pStyle w:val="FootnoteText"/>
        <w:tabs>
          <w:tab w:val="clear" w:pos="216"/>
          <w:tab w:val="clear" w:pos="360"/>
          <w:tab w:val="right" w:pos="0"/>
        </w:tabs>
        <w:spacing w:after="0"/>
        <w:ind w:left="0" w:firstLine="0"/>
        <w:jc w:val="both"/>
      </w:pPr>
      <w:r w:rsidRPr="0070783C">
        <w:rPr>
          <w:rStyle w:val="FootnoteReference"/>
        </w:rPr>
        <w:footnoteRef/>
      </w:r>
      <w:r w:rsidRPr="0070783C">
        <w:t xml:space="preserve"> </w:t>
      </w:r>
      <w:r>
        <w:t xml:space="preserve"> </w:t>
      </w:r>
      <w:r w:rsidRPr="00B57DCB">
        <w:rPr>
          <w:rFonts w:ascii="Century Schoolbook" w:hAnsi="Century Schoolbook"/>
        </w:rPr>
        <w:t xml:space="preserve">Unsupervised means that the computer does not use human coding or instructions to categorize the documents as relevant or </w:t>
      </w:r>
      <w:r>
        <w:rPr>
          <w:rFonts w:ascii="Century Schoolbook" w:hAnsi="Century Schoolbook"/>
        </w:rPr>
        <w:t>nonrelevant</w:t>
      </w:r>
      <w:r w:rsidRPr="00B57DCB">
        <w:rPr>
          <w:rFonts w:ascii="Century Schoolbook" w:hAnsi="Century Schoolbook"/>
        </w:rPr>
        <w:t>.</w:t>
      </w:r>
    </w:p>
  </w:footnote>
  <w:footnote w:id="5">
    <w:p w:rsidR="00025FF8" w:rsidRDefault="00025FF8" w:rsidP="00DB28F9">
      <w:pPr>
        <w:pStyle w:val="FootnoteText"/>
        <w:spacing w:after="0"/>
      </w:pPr>
      <w:r>
        <w:rPr>
          <w:rStyle w:val="FootnoteReference"/>
        </w:rPr>
        <w:footnoteRef/>
      </w:r>
      <w:r>
        <w:t xml:space="preserve"> </w:t>
      </w:r>
      <w:r w:rsidRPr="00647CE1">
        <w:t xml:space="preserve">Chapter Two describes each step in </w:t>
      </w:r>
      <w:r>
        <w:t xml:space="preserve">greater </w:t>
      </w:r>
      <w:r w:rsidRPr="00647CE1">
        <w:t>detail.</w:t>
      </w:r>
    </w:p>
  </w:footnote>
  <w:footnote w:id="6">
    <w:p w:rsidR="00025FF8" w:rsidRDefault="00025FF8" w:rsidP="001E6EF3">
      <w:pPr>
        <w:pStyle w:val="FootnoteText"/>
        <w:tabs>
          <w:tab w:val="clear" w:pos="360"/>
          <w:tab w:val="left" w:pos="0"/>
        </w:tabs>
        <w:ind w:left="0" w:firstLine="0"/>
      </w:pPr>
      <w:r>
        <w:rPr>
          <w:rStyle w:val="FootnoteReference"/>
        </w:rPr>
        <w:footnoteRef/>
      </w:r>
      <w:r>
        <w:t xml:space="preserve"> </w:t>
      </w:r>
      <w:r w:rsidRPr="001E6EF3">
        <w:t>All TA</w:t>
      </w:r>
      <w:r>
        <w:t xml:space="preserve">R software has algorithms.  These </w:t>
      </w:r>
      <w:r w:rsidRPr="001E6EF3">
        <w:t>algorithms are created by the software makers.  TAR teams generally cannot and do not modify the feature extraction algorithms.</w:t>
      </w:r>
    </w:p>
  </w:footnote>
  <w:footnote w:id="7">
    <w:p w:rsidR="00025FF8" w:rsidRDefault="00025FF8" w:rsidP="00322869">
      <w:pPr>
        <w:pStyle w:val="FootnoteText"/>
        <w:ind w:left="0" w:firstLine="0"/>
        <w:jc w:val="both"/>
      </w:pPr>
      <w:r>
        <w:rPr>
          <w:rStyle w:val="FootnoteReference"/>
        </w:rPr>
        <w:footnoteRef/>
      </w:r>
      <w:r>
        <w:t xml:space="preserve"> It is important to note that the terms TAR 1.0 and 2.0 can be seen as a marketing terms with various meanings.  They may not truly reflect the particular processes used by the software, and many software use different processes.  Rather than relying on the term to understand a particular TAR process, it is more useful and efficient to understand the underlying processes, and in particular, how training documents are selected, and how training completion is determined.  There are a limited number of ways to select training documents, and a limited number of ways to determine training completion.  </w:t>
      </w:r>
    </w:p>
  </w:footnote>
  <w:footnote w:id="8">
    <w:p w:rsidR="00025FF8" w:rsidRPr="00BA61DE" w:rsidRDefault="00025FF8" w:rsidP="0033276B">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w:t>
      </w:r>
      <w:r>
        <w:rPr>
          <w:rFonts w:ascii="Century Schoolbook" w:hAnsi="Century Schoolbook"/>
        </w:rPr>
        <w:t>T</w:t>
      </w:r>
      <w:r w:rsidRPr="00BA61DE">
        <w:rPr>
          <w:rFonts w:ascii="Century Schoolbook" w:hAnsi="Century Schoolbook"/>
        </w:rPr>
        <w:t xml:space="preserve">he Federal Rules of Civil Procedure </w:t>
      </w:r>
      <w:r>
        <w:rPr>
          <w:rFonts w:ascii="Century Schoolbook" w:hAnsi="Century Schoolbook"/>
        </w:rPr>
        <w:t xml:space="preserve">do not specifically </w:t>
      </w:r>
      <w:r w:rsidRPr="00BA61DE">
        <w:rPr>
          <w:rFonts w:ascii="Century Schoolbook" w:hAnsi="Century Schoolbook"/>
        </w:rPr>
        <w:t>requir</w:t>
      </w:r>
      <w:r>
        <w:rPr>
          <w:rFonts w:ascii="Century Schoolbook" w:hAnsi="Century Schoolbook"/>
        </w:rPr>
        <w:t>e</w:t>
      </w:r>
      <w:r w:rsidRPr="00BA61DE">
        <w:rPr>
          <w:rFonts w:ascii="Century Schoolbook" w:hAnsi="Century Schoolbook"/>
        </w:rPr>
        <w:t xml:space="preserve"> parties to use statistical estimates to satisfy any discovery obligations.</w:t>
      </w:r>
    </w:p>
  </w:footnote>
  <w:footnote w:id="9">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This workflow does not apply to any other use cases, such as using TAR to simply prioritize documents for human review</w:t>
      </w:r>
      <w:r>
        <w:rPr>
          <w:rFonts w:ascii="Century Schoolbook" w:hAnsi="Century Schoolbook"/>
        </w:rPr>
        <w:t xml:space="preserve"> (this means the entire review set will still be reviewed by humans, but the computer makes the review more efficient by prioritizing the most likely relevant documents to be reviewed; this review can be done in support of production obligations)</w:t>
      </w:r>
      <w:r w:rsidRPr="00BA61DE">
        <w:rPr>
          <w:rFonts w:ascii="Century Schoolbook" w:hAnsi="Century Schoolbook"/>
        </w:rPr>
        <w:t>, early case assessment, opposing party production analysis, or fact/investigatory research.</w:t>
      </w:r>
    </w:p>
  </w:footnote>
  <w:footnote w:id="10">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We note “to date</w:t>
      </w:r>
      <w:r>
        <w:rPr>
          <w:rFonts w:ascii="Century Schoolbook" w:hAnsi="Century Schoolbook"/>
        </w:rPr>
        <w:t>,</w:t>
      </w:r>
      <w:r w:rsidRPr="00BA61DE">
        <w:rPr>
          <w:rFonts w:ascii="Century Schoolbook" w:hAnsi="Century Schoolbook"/>
        </w:rPr>
        <w:t>” as it is fully anticipated that technology will continue to evolve, and new workflow components will be incorporated into standard TAR workflows.</w:t>
      </w:r>
    </w:p>
  </w:footnote>
  <w:footnote w:id="11">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Not all components may be needed to satisfy a Rule 26 obligation, which will depend on the specific facts and circumstances of each matter.</w:t>
      </w:r>
    </w:p>
  </w:footnote>
  <w:footnote w:id="12">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Appendix A contains the most technical language on statistics in th</w:t>
      </w:r>
      <w:r>
        <w:rPr>
          <w:rFonts w:ascii="Century Schoolbook" w:hAnsi="Century Schoolbook"/>
        </w:rPr>
        <w:t>ese</w:t>
      </w:r>
      <w:r w:rsidRPr="00BA61DE">
        <w:rPr>
          <w:rFonts w:ascii="Century Schoolbook" w:hAnsi="Century Schoolbook"/>
        </w:rPr>
        <w:t xml:space="preserve"> guide</w:t>
      </w:r>
      <w:r>
        <w:rPr>
          <w:rFonts w:ascii="Century Schoolbook" w:hAnsi="Century Schoolbook"/>
        </w:rPr>
        <w:t>lines</w:t>
      </w:r>
      <w:r w:rsidRPr="00BA61DE">
        <w:rPr>
          <w:rFonts w:ascii="Century Schoolbook" w:hAnsi="Century Schoolbook"/>
        </w:rPr>
        <w:t xml:space="preserve">.  The purpose of the guide is NOT to educate on the minutiae of how to do statistical calculations and the differences in approaches of statistical calculations; rather, it is to note that statistical calculations may occur through the use of the TAR workflow, and </w:t>
      </w:r>
      <w:r>
        <w:rPr>
          <w:rFonts w:ascii="Century Schoolbook" w:hAnsi="Century Schoolbook"/>
        </w:rPr>
        <w:t xml:space="preserve">the </w:t>
      </w:r>
      <w:r w:rsidRPr="00BA61DE">
        <w:rPr>
          <w:rFonts w:ascii="Century Schoolbook" w:hAnsi="Century Schoolbook"/>
        </w:rPr>
        <w:t xml:space="preserve">types of statistics (like </w:t>
      </w:r>
      <w:r>
        <w:rPr>
          <w:rFonts w:ascii="Century Schoolbook" w:hAnsi="Century Schoolbook"/>
        </w:rPr>
        <w:t>r</w:t>
      </w:r>
      <w:r w:rsidRPr="00BA61DE">
        <w:rPr>
          <w:rFonts w:ascii="Century Schoolbook" w:hAnsi="Century Schoolbook"/>
        </w:rPr>
        <w:t xml:space="preserve">ecall) </w:t>
      </w:r>
      <w:r>
        <w:rPr>
          <w:rFonts w:ascii="Century Schoolbook" w:hAnsi="Century Schoolbook"/>
        </w:rPr>
        <w:t>that are referred throughout the guidelines need to be understood</w:t>
      </w:r>
      <w:r w:rsidRPr="00BA61DE">
        <w:rPr>
          <w:rFonts w:ascii="Century Schoolbook" w:hAnsi="Century Schoolbook"/>
        </w:rPr>
        <w:t xml:space="preserve">.  </w:t>
      </w:r>
    </w:p>
  </w:footnote>
  <w:footnote w:id="13">
    <w:p w:rsidR="00025FF8" w:rsidRDefault="00025FF8" w:rsidP="00794D33">
      <w:pPr>
        <w:pStyle w:val="FootnoteText"/>
        <w:ind w:left="0" w:firstLine="0"/>
        <w:jc w:val="both"/>
      </w:pPr>
      <w:r>
        <w:rPr>
          <w:rStyle w:val="FootnoteReference"/>
        </w:rPr>
        <w:footnoteRef/>
      </w:r>
      <w:r>
        <w:t xml:space="preserve"> For example, if a document is about a blueberry pancake eating competition, one feature may be blueberry pancakes. </w:t>
      </w:r>
    </w:p>
  </w:footnote>
  <w:footnote w:id="14">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The terms “classifies</w:t>
      </w:r>
      <w:r>
        <w:rPr>
          <w:rFonts w:ascii="Century Schoolbook" w:hAnsi="Century Schoolbook"/>
        </w:rPr>
        <w:t>,</w:t>
      </w:r>
      <w:r w:rsidRPr="00BA61DE">
        <w:rPr>
          <w:rFonts w:ascii="Century Schoolbook" w:hAnsi="Century Schoolbook"/>
        </w:rPr>
        <w:t>” “ranks</w:t>
      </w:r>
      <w:r>
        <w:rPr>
          <w:rFonts w:ascii="Century Schoolbook" w:hAnsi="Century Schoolbook"/>
        </w:rPr>
        <w:t>,</w:t>
      </w:r>
      <w:r w:rsidRPr="00BA61DE">
        <w:rPr>
          <w:rFonts w:ascii="Century Schoolbook" w:hAnsi="Century Schoolbook"/>
        </w:rPr>
        <w:t xml:space="preserve">” and “categorizes” </w:t>
      </w:r>
      <w:r>
        <w:rPr>
          <w:rFonts w:ascii="Century Schoolbook" w:hAnsi="Century Schoolbook"/>
        </w:rPr>
        <w:t>are</w:t>
      </w:r>
      <w:r w:rsidRPr="00BA61DE">
        <w:rPr>
          <w:rFonts w:ascii="Century Schoolbook" w:hAnsi="Century Schoolbook"/>
        </w:rPr>
        <w:t xml:space="preserve"> used in this document.  Overall, in the context of this workflow, </w:t>
      </w:r>
      <w:r>
        <w:rPr>
          <w:rFonts w:ascii="Century Schoolbook" w:hAnsi="Century Schoolbook"/>
        </w:rPr>
        <w:t xml:space="preserve">TAR software </w:t>
      </w:r>
      <w:r w:rsidRPr="00BA61DE">
        <w:rPr>
          <w:rFonts w:ascii="Century Schoolbook" w:hAnsi="Century Schoolbook"/>
        </w:rPr>
        <w:t>classif</w:t>
      </w:r>
      <w:r>
        <w:rPr>
          <w:rFonts w:ascii="Century Schoolbook" w:hAnsi="Century Schoolbook"/>
        </w:rPr>
        <w:t>ies</w:t>
      </w:r>
      <w:r w:rsidRPr="00BA61DE">
        <w:rPr>
          <w:rFonts w:ascii="Century Schoolbook" w:hAnsi="Century Schoolbook"/>
        </w:rPr>
        <w:t xml:space="preserve"> documents in the TAR </w:t>
      </w:r>
      <w:r>
        <w:rPr>
          <w:rFonts w:ascii="Century Schoolbook" w:hAnsi="Century Schoolbook"/>
        </w:rPr>
        <w:t>s</w:t>
      </w:r>
      <w:r w:rsidRPr="00BA61DE">
        <w:rPr>
          <w:rFonts w:ascii="Century Schoolbook" w:hAnsi="Century Schoolbook"/>
        </w:rPr>
        <w:t xml:space="preserve">et as likely relevant or </w:t>
      </w:r>
      <w:r>
        <w:rPr>
          <w:rFonts w:ascii="Century Schoolbook" w:hAnsi="Century Schoolbook"/>
        </w:rPr>
        <w:t>nonrelevant</w:t>
      </w:r>
      <w:r w:rsidRPr="00BA61DE">
        <w:rPr>
          <w:rFonts w:ascii="Century Schoolbook" w:hAnsi="Century Schoolbook"/>
        </w:rPr>
        <w:t xml:space="preserve">.  This classification can be expressed in various ways, depending on the </w:t>
      </w:r>
      <w:r>
        <w:rPr>
          <w:rFonts w:ascii="Century Schoolbook" w:hAnsi="Century Schoolbook"/>
        </w:rPr>
        <w:t>software</w:t>
      </w:r>
      <w:r w:rsidRPr="00BA61DE">
        <w:rPr>
          <w:rFonts w:ascii="Century Schoolbook" w:hAnsi="Century Schoolbook"/>
        </w:rPr>
        <w:t xml:space="preserve">.  For example, some </w:t>
      </w:r>
      <w:r>
        <w:rPr>
          <w:rFonts w:ascii="Century Schoolbook" w:hAnsi="Century Schoolbook"/>
        </w:rPr>
        <w:t>software</w:t>
      </w:r>
      <w:r w:rsidRPr="00BA61DE">
        <w:rPr>
          <w:rFonts w:ascii="Century Schoolbook" w:hAnsi="Century Schoolbook"/>
        </w:rPr>
        <w:t xml:space="preserve"> rank documents based upon a scoring system from 0 – 100, with 0 being </w:t>
      </w:r>
      <w:r>
        <w:rPr>
          <w:rFonts w:ascii="Century Schoolbook" w:hAnsi="Century Schoolbook"/>
        </w:rPr>
        <w:t>nonrelevant</w:t>
      </w:r>
      <w:r w:rsidRPr="00BA61DE">
        <w:rPr>
          <w:rFonts w:ascii="Century Schoolbook" w:hAnsi="Century Schoolbook"/>
        </w:rPr>
        <w:t xml:space="preserve"> and 100 being relevant.  Other systems do not use scores but categorize documents </w:t>
      </w:r>
      <w:r>
        <w:rPr>
          <w:rFonts w:ascii="Century Schoolbook" w:hAnsi="Century Schoolbook"/>
        </w:rPr>
        <w:t>as</w:t>
      </w:r>
      <w:r w:rsidRPr="00BA61DE">
        <w:rPr>
          <w:rFonts w:ascii="Century Schoolbook" w:hAnsi="Century Schoolbook"/>
        </w:rPr>
        <w:t xml:space="preserve"> relevant and </w:t>
      </w:r>
      <w:r>
        <w:rPr>
          <w:rFonts w:ascii="Century Schoolbook" w:hAnsi="Century Schoolbook"/>
        </w:rPr>
        <w:t>nonrelevant</w:t>
      </w:r>
      <w:r w:rsidRPr="00BA61DE">
        <w:rPr>
          <w:rFonts w:ascii="Century Schoolbook" w:hAnsi="Century Schoolbook"/>
        </w:rPr>
        <w:t>.  However, even when categorization like this occurs, there is still an underlying measure that the system is using to determine relevancy.</w:t>
      </w:r>
    </w:p>
  </w:footnote>
  <w:footnote w:id="15">
    <w:p w:rsidR="00025FF8" w:rsidRPr="00FE3D06" w:rsidRDefault="00025FF8" w:rsidP="00C13CF6">
      <w:pPr>
        <w:pStyle w:val="FootnoteText"/>
        <w:tabs>
          <w:tab w:val="clear" w:pos="360"/>
          <w:tab w:val="left" w:pos="0"/>
        </w:tabs>
        <w:ind w:left="0" w:firstLine="0"/>
        <w:rPr>
          <w:rFonts w:ascii="Century Schoolbook" w:hAnsi="Century Schoolbook"/>
        </w:rPr>
      </w:pPr>
      <w:r w:rsidRPr="00FE3D06">
        <w:rPr>
          <w:rStyle w:val="FootnoteReference"/>
          <w:rFonts w:ascii="Century Schoolbook" w:hAnsi="Century Schoolbook"/>
        </w:rPr>
        <w:footnoteRef/>
      </w:r>
      <w:r w:rsidRPr="00FE3D06">
        <w:rPr>
          <w:rFonts w:ascii="Century Schoolbook" w:hAnsi="Century Schoolbook"/>
        </w:rPr>
        <w:t xml:space="preserve"> </w:t>
      </w:r>
      <w:r>
        <w:rPr>
          <w:rFonts w:ascii="Century Schoolbook" w:hAnsi="Century Schoolbook"/>
        </w:rPr>
        <w:t>It should be noted that the workflow assumes that TAR is appropriate for the need.  However, the team should always first determine if TAR is appropriate for a particular need.  Chapter 4 is devoted to this issue.</w:t>
      </w:r>
    </w:p>
  </w:footnote>
  <w:footnote w:id="16">
    <w:p w:rsidR="00025FF8" w:rsidRPr="00FE3D06" w:rsidRDefault="00025FF8" w:rsidP="00FE3D06">
      <w:pPr>
        <w:pStyle w:val="FootnoteText"/>
        <w:tabs>
          <w:tab w:val="clear" w:pos="360"/>
          <w:tab w:val="left" w:pos="0"/>
        </w:tabs>
        <w:ind w:left="0" w:firstLine="0"/>
        <w:jc w:val="both"/>
        <w:rPr>
          <w:rFonts w:ascii="Century Schoolbook" w:hAnsi="Century Schoolbook"/>
        </w:rPr>
      </w:pPr>
      <w:r w:rsidRPr="00FE3D06">
        <w:rPr>
          <w:rStyle w:val="FootnoteReference"/>
          <w:rFonts w:ascii="Century Schoolbook" w:hAnsi="Century Schoolbook"/>
        </w:rPr>
        <w:footnoteRef/>
      </w:r>
      <w:r w:rsidRPr="00FE3D06">
        <w:rPr>
          <w:rFonts w:ascii="Century Schoolbook" w:hAnsi="Century Schoolbook"/>
        </w:rPr>
        <w:t xml:space="preserve">  If there is a very large volume of data of low richness, the responsiveness rates returned through search terms or other culling methods should be tested.  Use of search terms may be used to jump</w:t>
      </w:r>
      <w:r>
        <w:rPr>
          <w:rFonts w:ascii="Century Schoolbook" w:hAnsi="Century Schoolbook"/>
        </w:rPr>
        <w:t>-</w:t>
      </w:r>
      <w:r w:rsidRPr="00FE3D06">
        <w:rPr>
          <w:rFonts w:ascii="Century Schoolbook" w:hAnsi="Century Schoolbook"/>
        </w:rPr>
        <w:t xml:space="preserve">start TAR. Alternatively, use of search terms may limit the dataset to a size that TAR can manage.  Although some oppose limiting a dataset before using TAR, pre-TAR culling may nonetheless be reasonable and desirable under most circumstances. </w:t>
      </w:r>
    </w:p>
  </w:footnote>
  <w:footnote w:id="17">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Most </w:t>
      </w:r>
      <w:r>
        <w:rPr>
          <w:rFonts w:ascii="Century Schoolbook" w:hAnsi="Century Schoolbook"/>
        </w:rPr>
        <w:t>software</w:t>
      </w:r>
      <w:r w:rsidRPr="00BA61DE">
        <w:rPr>
          <w:rFonts w:ascii="Century Schoolbook" w:hAnsi="Century Schoolbook"/>
        </w:rPr>
        <w:t xml:space="preserve"> solely analyze a document’s text. However, some </w:t>
      </w:r>
      <w:r>
        <w:rPr>
          <w:rFonts w:ascii="Century Schoolbook" w:hAnsi="Century Schoolbook"/>
        </w:rPr>
        <w:t>software</w:t>
      </w:r>
      <w:r w:rsidRPr="00BA61DE">
        <w:rPr>
          <w:rFonts w:ascii="Century Schoolbook" w:hAnsi="Century Schoolbook"/>
        </w:rPr>
        <w:t xml:space="preserve"> may analyze other document metadata, such as email header fields and file names.</w:t>
      </w:r>
    </w:p>
  </w:footnote>
  <w:footnote w:id="18">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For example, the TAR </w:t>
      </w:r>
      <w:r>
        <w:rPr>
          <w:rFonts w:ascii="Century Schoolbook" w:hAnsi="Century Schoolbook"/>
        </w:rPr>
        <w:t>s</w:t>
      </w:r>
      <w:r w:rsidRPr="00BA61DE">
        <w:rPr>
          <w:rFonts w:ascii="Century Schoolbook" w:hAnsi="Century Schoolbook"/>
        </w:rPr>
        <w:t xml:space="preserve">et may be limited to emails, documents, presentations, or spreadsheets; and documents with a text size of less than 16 megabytes. Any document not falling within these limitations </w:t>
      </w:r>
      <w:r>
        <w:rPr>
          <w:rFonts w:ascii="Century Schoolbook" w:hAnsi="Century Schoolbook"/>
        </w:rPr>
        <w:t>is</w:t>
      </w:r>
      <w:r w:rsidRPr="00BA61DE">
        <w:rPr>
          <w:rFonts w:ascii="Century Schoolbook" w:hAnsi="Century Schoolbook"/>
        </w:rPr>
        <w:t xml:space="preserve"> excluded from the TAR </w:t>
      </w:r>
      <w:r>
        <w:rPr>
          <w:rFonts w:ascii="Century Schoolbook" w:hAnsi="Century Schoolbook"/>
        </w:rPr>
        <w:t>s</w:t>
      </w:r>
      <w:r w:rsidRPr="00BA61DE">
        <w:rPr>
          <w:rFonts w:ascii="Century Schoolbook" w:hAnsi="Century Schoolbook"/>
        </w:rPr>
        <w:t>et.</w:t>
      </w:r>
    </w:p>
  </w:footnote>
  <w:footnote w:id="19">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Some software can support multiple builds, allowing for multiple workflows to be run simultaneously.</w:t>
      </w:r>
    </w:p>
  </w:footnote>
  <w:footnote w:id="20">
    <w:p w:rsidR="00025FF8" w:rsidRPr="00BA61DE" w:rsidRDefault="00025FF8" w:rsidP="00963D17">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As a practical note, all TAR training methods can be effective in classifying documents.  Some methods may be more efficient (take less time) to achieve the review goals, but it is largely dependent on the nature of the data set and circumstances of the case.</w:t>
      </w:r>
    </w:p>
  </w:footnote>
  <w:footnote w:id="21">
    <w:p w:rsidR="00025FF8" w:rsidRPr="00BA61DE" w:rsidRDefault="00025FF8" w:rsidP="00963D17">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The first set of training examples is called a “Seed Set</w:t>
      </w:r>
      <w:r>
        <w:rPr>
          <w:rFonts w:ascii="Century Schoolbook" w:hAnsi="Century Schoolbook"/>
        </w:rPr>
        <w:t>.</w:t>
      </w:r>
      <w:r w:rsidRPr="00BA61DE">
        <w:rPr>
          <w:rFonts w:ascii="Century Schoolbook" w:hAnsi="Century Schoolbook"/>
        </w:rPr>
        <w:t>”  This set of training examples cannot be selected by the computer based upon prior rounds of training, as there are no prior rounds of training at that point.</w:t>
      </w:r>
    </w:p>
  </w:footnote>
  <w:footnote w:id="22">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Human selection and random selection have been traditionally known as “passive” training methods.  This is because the computer is not involved in making subjective decisions on which documents should be used as training examples.</w:t>
      </w:r>
    </w:p>
  </w:footnote>
  <w:footnote w:id="23">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This has been traditionally known as “active” training method.  This is because the computer is actively involved in identifying documents that should be used as training examples, which is done based upon past training rounds.</w:t>
      </w:r>
    </w:p>
  </w:footnote>
  <w:footnote w:id="24">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This is uncertainty feedback, where the computer attempts to present examples it is least certain about for relevancy.  The computer will avoid presenting documents for which it is most certain about relevancy.</w:t>
      </w:r>
    </w:p>
  </w:footnote>
  <w:footnote w:id="25">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Pr>
          <w:rFonts w:ascii="Century Schoolbook" w:hAnsi="Century Schoolbook"/>
        </w:rPr>
        <w:t xml:space="preserve"> Note that</w:t>
      </w:r>
      <w:r w:rsidRPr="00BA61DE">
        <w:rPr>
          <w:rFonts w:ascii="Century Schoolbook" w:hAnsi="Century Schoolbook"/>
        </w:rPr>
        <w:t xml:space="preserve"> if the </w:t>
      </w:r>
      <w:r>
        <w:rPr>
          <w:rFonts w:ascii="Century Schoolbook" w:hAnsi="Century Schoolbook"/>
        </w:rPr>
        <w:t>l</w:t>
      </w:r>
      <w:r w:rsidRPr="00BA61DE">
        <w:rPr>
          <w:rFonts w:ascii="Century Schoolbook" w:hAnsi="Century Schoolbook"/>
        </w:rPr>
        <w:t xml:space="preserve">ead </w:t>
      </w:r>
      <w:r>
        <w:rPr>
          <w:rFonts w:ascii="Century Schoolbook" w:hAnsi="Century Schoolbook"/>
        </w:rPr>
        <w:t>a</w:t>
      </w:r>
      <w:r w:rsidRPr="00BA61DE">
        <w:rPr>
          <w:rFonts w:ascii="Century Schoolbook" w:hAnsi="Century Schoolbook"/>
        </w:rPr>
        <w:t xml:space="preserve">ttorneys (typically 1-3 people) are coding the </w:t>
      </w:r>
      <w:r>
        <w:rPr>
          <w:rFonts w:ascii="Century Schoolbook" w:hAnsi="Century Schoolbook"/>
        </w:rPr>
        <w:t>t</w:t>
      </w:r>
      <w:r w:rsidRPr="00BA61DE">
        <w:rPr>
          <w:rFonts w:ascii="Century Schoolbook" w:hAnsi="Century Schoolbook"/>
        </w:rPr>
        <w:t xml:space="preserve">raining </w:t>
      </w:r>
      <w:r>
        <w:rPr>
          <w:rFonts w:ascii="Century Schoolbook" w:hAnsi="Century Schoolbook"/>
        </w:rPr>
        <w:t>s</w:t>
      </w:r>
      <w:r w:rsidRPr="00BA61DE">
        <w:rPr>
          <w:rFonts w:ascii="Century Schoolbook" w:hAnsi="Century Schoolbook"/>
        </w:rPr>
        <w:t xml:space="preserve">ets to teach the computer, there is less concern of inaccurate and inconsistent coding.  The larger the </w:t>
      </w:r>
      <w:r>
        <w:rPr>
          <w:rFonts w:ascii="Century Schoolbook" w:hAnsi="Century Schoolbook"/>
        </w:rPr>
        <w:t>t</w:t>
      </w:r>
      <w:r w:rsidRPr="00BA61DE">
        <w:rPr>
          <w:rFonts w:ascii="Century Schoolbook" w:hAnsi="Century Schoolbook"/>
        </w:rPr>
        <w:t xml:space="preserve">raining </w:t>
      </w:r>
      <w:r>
        <w:rPr>
          <w:rFonts w:ascii="Century Schoolbook" w:hAnsi="Century Schoolbook"/>
        </w:rPr>
        <w:t>at</w:t>
      </w:r>
      <w:r w:rsidRPr="00BA61DE">
        <w:rPr>
          <w:rFonts w:ascii="Century Schoolbook" w:hAnsi="Century Schoolbook"/>
        </w:rPr>
        <w:t>torney team, the greater chance for inaccurate and inconsistent coding.</w:t>
      </w:r>
    </w:p>
  </w:footnote>
  <w:footnote w:id="26">
    <w:p w:rsidR="00025FF8" w:rsidRPr="00BA61DE" w:rsidRDefault="00025FF8" w:rsidP="00AF2C87">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Note that “stable” is distinct from “acceptable.”  Stability is an evaluation of how much the training process is altering the algorithm and related classifications.  If additional training does not materially alter the results, yet those results are poor, TAR is arguably complete but a failure.  Remediation may be possible through changes in population, criteria, coders, or other means.</w:t>
      </w:r>
    </w:p>
  </w:footnote>
  <w:footnote w:id="27">
    <w:p w:rsidR="00025FF8" w:rsidRPr="00BA61DE" w:rsidRDefault="00025FF8" w:rsidP="00AF2C87">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Note that as the </w:t>
      </w:r>
      <w:r>
        <w:rPr>
          <w:rFonts w:ascii="Century Schoolbook" w:hAnsi="Century Schoolbook"/>
        </w:rPr>
        <w:t>c</w:t>
      </w:r>
      <w:r w:rsidRPr="00BA61DE">
        <w:rPr>
          <w:rFonts w:ascii="Century Schoolbook" w:hAnsi="Century Schoolbook"/>
        </w:rPr>
        <w:t xml:space="preserve">ontrol </w:t>
      </w:r>
      <w:r>
        <w:rPr>
          <w:rFonts w:ascii="Century Schoolbook" w:hAnsi="Century Schoolbook"/>
        </w:rPr>
        <w:t>s</w:t>
      </w:r>
      <w:r w:rsidRPr="00BA61DE">
        <w:rPr>
          <w:rFonts w:ascii="Century Schoolbook" w:hAnsi="Century Schoolbook"/>
        </w:rPr>
        <w:t xml:space="preserve">et is a random sample from the TAR </w:t>
      </w:r>
      <w:r>
        <w:rPr>
          <w:rFonts w:ascii="Century Schoolbook" w:hAnsi="Century Schoolbook"/>
        </w:rPr>
        <w:t>s</w:t>
      </w:r>
      <w:r w:rsidRPr="00BA61DE">
        <w:rPr>
          <w:rFonts w:ascii="Century Schoolbook" w:hAnsi="Century Schoolbook"/>
        </w:rPr>
        <w:t>et, it can be used to calculate various statistical estimates, namely recall, richness, and precision.</w:t>
      </w:r>
    </w:p>
  </w:footnote>
  <w:footnote w:id="28">
    <w:p w:rsidR="00025FF8" w:rsidRPr="00BA61DE" w:rsidRDefault="00025FF8" w:rsidP="00AF2C87">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Accurate coding of the </w:t>
      </w:r>
      <w:r>
        <w:rPr>
          <w:rFonts w:ascii="Century Schoolbook" w:hAnsi="Century Schoolbook"/>
        </w:rPr>
        <w:t>c</w:t>
      </w:r>
      <w:r w:rsidRPr="00BA61DE">
        <w:rPr>
          <w:rFonts w:ascii="Century Schoolbook" w:hAnsi="Century Schoolbook"/>
        </w:rPr>
        <w:t xml:space="preserve">ontrol </w:t>
      </w:r>
      <w:r>
        <w:rPr>
          <w:rFonts w:ascii="Century Schoolbook" w:hAnsi="Century Schoolbook"/>
        </w:rPr>
        <w:t>s</w:t>
      </w:r>
      <w:r w:rsidRPr="00BA61DE">
        <w:rPr>
          <w:rFonts w:ascii="Century Schoolbook" w:hAnsi="Century Schoolbook"/>
        </w:rPr>
        <w:t xml:space="preserve">et by the </w:t>
      </w:r>
      <w:r>
        <w:rPr>
          <w:rFonts w:ascii="Century Schoolbook" w:hAnsi="Century Schoolbook"/>
        </w:rPr>
        <w:t>h</w:t>
      </w:r>
      <w:r w:rsidRPr="00BA61DE">
        <w:rPr>
          <w:rFonts w:ascii="Century Schoolbook" w:hAnsi="Century Schoolbook"/>
        </w:rPr>
        <w:t xml:space="preserve">uman </w:t>
      </w:r>
      <w:r>
        <w:rPr>
          <w:rFonts w:ascii="Century Schoolbook" w:hAnsi="Century Schoolbook"/>
        </w:rPr>
        <w:t>r</w:t>
      </w:r>
      <w:r w:rsidRPr="00BA61DE">
        <w:rPr>
          <w:rFonts w:ascii="Century Schoolbook" w:hAnsi="Century Schoolbook"/>
        </w:rPr>
        <w:t>eviewer is very important since the coding is used as the “gold standard” to measure how well the computer’s learning is progressing.</w:t>
      </w:r>
    </w:p>
  </w:footnote>
  <w:footnote w:id="29">
    <w:p w:rsidR="00025FF8" w:rsidRPr="00BA61DE" w:rsidRDefault="00025FF8" w:rsidP="00794D33">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Note</w:t>
      </w:r>
      <w:r>
        <w:rPr>
          <w:rFonts w:ascii="Century Schoolbook" w:hAnsi="Century Schoolbook"/>
        </w:rPr>
        <w:t xml:space="preserve"> that</w:t>
      </w:r>
      <w:r w:rsidRPr="00BA61DE">
        <w:rPr>
          <w:rFonts w:ascii="Century Schoolbook" w:hAnsi="Century Schoolbook"/>
        </w:rPr>
        <w:t xml:space="preserve"> these illustrations are provided at a high level, and only reflect two possible TAR </w:t>
      </w:r>
      <w:r>
        <w:rPr>
          <w:rFonts w:ascii="Century Schoolbook" w:hAnsi="Century Schoolbook"/>
        </w:rPr>
        <w:t>s</w:t>
      </w:r>
      <w:r w:rsidRPr="00BA61DE">
        <w:rPr>
          <w:rFonts w:ascii="Century Schoolbook" w:hAnsi="Century Schoolbook"/>
        </w:rPr>
        <w:t>ets</w:t>
      </w:r>
      <w:r>
        <w:rPr>
          <w:rFonts w:ascii="Century Schoolbook" w:hAnsi="Century Schoolbook"/>
        </w:rPr>
        <w:t xml:space="preserve"> and processes</w:t>
      </w:r>
      <w:r w:rsidRPr="00BA61DE">
        <w:rPr>
          <w:rFonts w:ascii="Century Schoolbook" w:hAnsi="Century Schoolbook"/>
        </w:rPr>
        <w:t xml:space="preserve">.  These should not be used to conclude </w:t>
      </w:r>
      <w:r>
        <w:rPr>
          <w:rFonts w:ascii="Century Schoolbook" w:hAnsi="Century Schoolbook"/>
        </w:rPr>
        <w:t xml:space="preserve">that </w:t>
      </w:r>
      <w:r w:rsidRPr="00BA61DE">
        <w:rPr>
          <w:rFonts w:ascii="Century Schoolbook" w:hAnsi="Century Schoolbook"/>
        </w:rPr>
        <w:t xml:space="preserve">situations similar to these are or are not reasonable and proportionate TAR </w:t>
      </w:r>
      <w:r>
        <w:rPr>
          <w:rFonts w:ascii="Century Schoolbook" w:hAnsi="Century Schoolbook"/>
        </w:rPr>
        <w:t>project.</w:t>
      </w:r>
      <w:r w:rsidRPr="00BA61DE">
        <w:rPr>
          <w:rFonts w:ascii="Century Schoolbook" w:hAnsi="Century Schoolbook"/>
        </w:rPr>
        <w:t xml:space="preserve"> </w:t>
      </w:r>
      <w:r>
        <w:rPr>
          <w:rFonts w:ascii="Century Schoolbook" w:hAnsi="Century Schoolbook"/>
        </w:rPr>
        <w:t>Each TAR project</w:t>
      </w:r>
      <w:r w:rsidRPr="00BA61DE">
        <w:rPr>
          <w:rFonts w:ascii="Century Schoolbook" w:hAnsi="Century Schoolbook"/>
        </w:rPr>
        <w:t xml:space="preserve"> must be conducted on a case-by-case basis.</w:t>
      </w:r>
      <w:r>
        <w:rPr>
          <w:rFonts w:ascii="Century Schoolbook" w:hAnsi="Century Schoolbook"/>
        </w:rPr>
        <w:t xml:space="preserve">  In addition, there may be variations in service providers’ TAR 1.0 and TAR 2.0 processes.  This illustration only provides two common examples of TAR 1.0 (using a control set with uncertainty feedback, and TAR 2.0 with no control set but using relevancy feedback only).</w:t>
      </w:r>
    </w:p>
  </w:footnote>
  <w:footnote w:id="30">
    <w:p w:rsidR="00025FF8" w:rsidRDefault="00025FF8" w:rsidP="00AC6D04">
      <w:pPr>
        <w:pStyle w:val="FootnoteText"/>
        <w:tabs>
          <w:tab w:val="clear" w:pos="360"/>
        </w:tabs>
        <w:ind w:left="0" w:firstLine="0"/>
      </w:pPr>
      <w:r>
        <w:rPr>
          <w:rStyle w:val="FootnoteReference"/>
        </w:rPr>
        <w:footnoteRef/>
      </w:r>
      <w:r>
        <w:t xml:space="preserve"> It presents only those that are ranked or categorized as predicted relevant.  Again, not all of these documents will be relevant.  As the review continues, the human reviewer will see lower volumes of relevant documents.</w:t>
      </w:r>
    </w:p>
  </w:footnote>
  <w:footnote w:id="31">
    <w:p w:rsidR="00025FF8" w:rsidRDefault="00025FF8" w:rsidP="009930BC">
      <w:pPr>
        <w:pStyle w:val="FootnoteText"/>
        <w:tabs>
          <w:tab w:val="clear" w:pos="360"/>
          <w:tab w:val="left" w:pos="0"/>
        </w:tabs>
        <w:ind w:left="0" w:firstLine="0"/>
      </w:pPr>
      <w:r>
        <w:rPr>
          <w:rStyle w:val="FootnoteReference"/>
        </w:rPr>
        <w:footnoteRef/>
      </w:r>
      <w:r>
        <w:t xml:space="preserve"> Again, this is a broad generalization of certain traditional TAR 1.0 processes, and there may be variations in TAR 1.0 software.</w:t>
      </w:r>
    </w:p>
  </w:footnote>
  <w:footnote w:id="32">
    <w:p w:rsidR="00025FF8" w:rsidRPr="00BA61DE" w:rsidRDefault="00025FF8" w:rsidP="00E029FC">
      <w:pPr>
        <w:pStyle w:val="FootnoteText"/>
        <w:tabs>
          <w:tab w:val="clear" w:pos="36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If the recall goals are not being met, it may also mean that the training itself may be at issue.  If that is suspected, the </w:t>
      </w:r>
      <w:r>
        <w:rPr>
          <w:rFonts w:ascii="Century Schoolbook" w:hAnsi="Century Schoolbook"/>
        </w:rPr>
        <w:t>t</w:t>
      </w:r>
      <w:r w:rsidRPr="00BA61DE">
        <w:rPr>
          <w:rFonts w:ascii="Century Schoolbook" w:hAnsi="Century Schoolbook"/>
        </w:rPr>
        <w:t xml:space="preserve">eam may also need to engage in remedial measures (See Section </w:t>
      </w:r>
      <w:r>
        <w:rPr>
          <w:rFonts w:ascii="Century Schoolbook" w:hAnsi="Century Schoolbook"/>
        </w:rPr>
        <w:t>J (5)</w:t>
      </w:r>
      <w:r w:rsidRPr="00BA61DE">
        <w:rPr>
          <w:rFonts w:ascii="Century Schoolbook" w:hAnsi="Century Schoolbook"/>
        </w:rPr>
        <w:t>).</w:t>
      </w:r>
    </w:p>
  </w:footnote>
  <w:footnote w:id="33">
    <w:p w:rsidR="00025FF8" w:rsidRPr="00BA61DE" w:rsidRDefault="00025FF8" w:rsidP="00D46161">
      <w:pPr>
        <w:pStyle w:val="FootnoteText"/>
        <w:tabs>
          <w:tab w:val="clear" w:pos="36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Again, the purpose of the</w:t>
      </w:r>
      <w:r>
        <w:rPr>
          <w:rFonts w:ascii="Century Schoolbook" w:hAnsi="Century Schoolbook"/>
        </w:rPr>
        <w:t>se</w:t>
      </w:r>
      <w:r w:rsidRPr="00BA61DE">
        <w:rPr>
          <w:rFonts w:ascii="Century Schoolbook" w:hAnsi="Century Schoolbook"/>
        </w:rPr>
        <w:t xml:space="preserve"> guide</w:t>
      </w:r>
      <w:r>
        <w:rPr>
          <w:rFonts w:ascii="Century Schoolbook" w:hAnsi="Century Schoolbook"/>
        </w:rPr>
        <w:t>lines</w:t>
      </w:r>
      <w:r w:rsidRPr="00BA61DE">
        <w:rPr>
          <w:rFonts w:ascii="Century Schoolbook" w:hAnsi="Century Schoolbook"/>
        </w:rPr>
        <w:t xml:space="preserve"> is NOT to educate on the minutiae, or all variations, of how to do statistical calculations.</w:t>
      </w:r>
    </w:p>
  </w:footnote>
  <w:footnote w:id="34">
    <w:p w:rsidR="00025FF8" w:rsidRPr="00BA61DE" w:rsidRDefault="00025FF8" w:rsidP="00D46161">
      <w:pPr>
        <w:pStyle w:val="FootnoteText"/>
        <w:spacing w:after="0"/>
        <w:ind w:left="0" w:firstLine="0"/>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Consistency of review decisions in the </w:t>
      </w:r>
      <w:r>
        <w:rPr>
          <w:rFonts w:ascii="Century Schoolbook" w:hAnsi="Century Schoolbook"/>
        </w:rPr>
        <w:t>predicted</w:t>
      </w:r>
      <w:r w:rsidRPr="00BA61DE">
        <w:rPr>
          <w:rFonts w:ascii="Century Schoolbook" w:hAnsi="Century Schoolbook"/>
        </w:rPr>
        <w:t xml:space="preserve"> </w:t>
      </w:r>
      <w:r>
        <w:rPr>
          <w:rFonts w:ascii="Century Schoolbook" w:hAnsi="Century Schoolbook"/>
        </w:rPr>
        <w:t>nonrelevant</w:t>
      </w:r>
      <w:r w:rsidRPr="00BA61DE">
        <w:rPr>
          <w:rFonts w:ascii="Century Schoolbook" w:hAnsi="Century Schoolbook"/>
        </w:rPr>
        <w:t xml:space="preserve"> </w:t>
      </w:r>
      <w:r>
        <w:rPr>
          <w:rFonts w:ascii="Century Schoolbook" w:hAnsi="Century Schoolbook"/>
        </w:rPr>
        <w:t>s</w:t>
      </w:r>
      <w:r w:rsidRPr="00BA61DE">
        <w:rPr>
          <w:rFonts w:ascii="Century Schoolbook" w:hAnsi="Century Schoolbook"/>
        </w:rPr>
        <w:t xml:space="preserve">et and the </w:t>
      </w:r>
      <w:r>
        <w:rPr>
          <w:rFonts w:ascii="Century Schoolbook" w:hAnsi="Century Schoolbook"/>
        </w:rPr>
        <w:t>predicted</w:t>
      </w:r>
      <w:r w:rsidRPr="00BA61DE">
        <w:rPr>
          <w:rFonts w:ascii="Century Schoolbook" w:hAnsi="Century Schoolbook"/>
        </w:rPr>
        <w:t xml:space="preserve"> </w:t>
      </w:r>
      <w:r>
        <w:rPr>
          <w:rFonts w:ascii="Century Schoolbook" w:hAnsi="Century Schoolbook"/>
        </w:rPr>
        <w:t>r</w:t>
      </w:r>
      <w:r w:rsidRPr="00BA61DE">
        <w:rPr>
          <w:rFonts w:ascii="Century Schoolbook" w:hAnsi="Century Schoolbook"/>
        </w:rPr>
        <w:t xml:space="preserve">elevant </w:t>
      </w:r>
      <w:r>
        <w:rPr>
          <w:rFonts w:ascii="Century Schoolbook" w:hAnsi="Century Schoolbook"/>
        </w:rPr>
        <w:t>s</w:t>
      </w:r>
      <w:r w:rsidRPr="00BA61DE">
        <w:rPr>
          <w:rFonts w:ascii="Century Schoolbook" w:hAnsi="Century Schoolbook"/>
        </w:rPr>
        <w:t xml:space="preserve">et is important for this approach.  </w:t>
      </w:r>
    </w:p>
  </w:footnote>
  <w:footnote w:id="35">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During the process of engaging in the TAR workflow, some documents will remain uncategorized, either because the </w:t>
      </w:r>
      <w:r>
        <w:rPr>
          <w:rFonts w:ascii="Century Schoolbook" w:hAnsi="Century Schoolbook"/>
        </w:rPr>
        <w:t>h</w:t>
      </w:r>
      <w:r w:rsidRPr="00BA61DE">
        <w:rPr>
          <w:rFonts w:ascii="Century Schoolbook" w:hAnsi="Century Schoolbook"/>
        </w:rPr>
        <w:t xml:space="preserve">uman </w:t>
      </w:r>
      <w:r>
        <w:rPr>
          <w:rFonts w:ascii="Century Schoolbook" w:hAnsi="Century Schoolbook"/>
        </w:rPr>
        <w:t>r</w:t>
      </w:r>
      <w:r w:rsidRPr="00BA61DE">
        <w:rPr>
          <w:rFonts w:ascii="Century Schoolbook" w:hAnsi="Century Schoolbook"/>
        </w:rPr>
        <w:t xml:space="preserve">eviewer did not review the documents, the </w:t>
      </w:r>
      <w:r>
        <w:rPr>
          <w:rFonts w:ascii="Century Schoolbook" w:hAnsi="Century Schoolbook"/>
        </w:rPr>
        <w:t>hu</w:t>
      </w:r>
      <w:r w:rsidRPr="00BA61DE">
        <w:rPr>
          <w:rFonts w:ascii="Century Schoolbook" w:hAnsi="Century Schoolbook"/>
        </w:rPr>
        <w:t xml:space="preserve">man </w:t>
      </w:r>
      <w:r>
        <w:rPr>
          <w:rFonts w:ascii="Century Schoolbook" w:hAnsi="Century Schoolbook"/>
        </w:rPr>
        <w:t>r</w:t>
      </w:r>
      <w:r w:rsidRPr="00BA61DE">
        <w:rPr>
          <w:rFonts w:ascii="Century Schoolbook" w:hAnsi="Century Schoolbook"/>
        </w:rPr>
        <w:t xml:space="preserve">eviewer reviewed the documents but could not make decisions on relevancy due to a lack of meaningful content, or the computer </w:t>
      </w:r>
      <w:r>
        <w:rPr>
          <w:rFonts w:ascii="Century Schoolbook" w:hAnsi="Century Schoolbook"/>
        </w:rPr>
        <w:t xml:space="preserve">was </w:t>
      </w:r>
      <w:r w:rsidRPr="00BA61DE">
        <w:rPr>
          <w:rFonts w:ascii="Century Schoolbook" w:hAnsi="Century Schoolbook"/>
        </w:rPr>
        <w:t>not able to make decisions on relevancy because the</w:t>
      </w:r>
      <w:r>
        <w:rPr>
          <w:rFonts w:ascii="Century Schoolbook" w:hAnsi="Century Schoolbook"/>
        </w:rPr>
        <w:t xml:space="preserve"> documents</w:t>
      </w:r>
      <w:r w:rsidRPr="00BA61DE">
        <w:rPr>
          <w:rFonts w:ascii="Century Schoolbook" w:hAnsi="Century Schoolbook"/>
        </w:rPr>
        <w:t xml:space="preserve"> are not similar to any training documents or do not contain enough meaningful content. These documents should be identified by the </w:t>
      </w:r>
      <w:r>
        <w:rPr>
          <w:rFonts w:ascii="Century Schoolbook" w:hAnsi="Century Schoolbook"/>
        </w:rPr>
        <w:t>t</w:t>
      </w:r>
      <w:r w:rsidRPr="00BA61DE">
        <w:rPr>
          <w:rFonts w:ascii="Century Schoolbook" w:hAnsi="Century Schoolbook"/>
        </w:rPr>
        <w:t>eam and addressed through additional searching, sampling, or review, depending on the case circumstances.</w:t>
      </w:r>
    </w:p>
  </w:footnote>
  <w:footnote w:id="36">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Parties should </w:t>
      </w:r>
      <w:r>
        <w:rPr>
          <w:rFonts w:ascii="Century Schoolbook" w:hAnsi="Century Schoolbook"/>
        </w:rPr>
        <w:t xml:space="preserve">consider </w:t>
      </w:r>
      <w:r w:rsidRPr="00BA61DE">
        <w:rPr>
          <w:rFonts w:ascii="Century Schoolbook" w:hAnsi="Century Schoolbook"/>
        </w:rPr>
        <w:t>protect</w:t>
      </w:r>
      <w:r>
        <w:rPr>
          <w:rFonts w:ascii="Century Schoolbook" w:hAnsi="Century Schoolbook"/>
        </w:rPr>
        <w:t>ing</w:t>
      </w:r>
      <w:r w:rsidRPr="00BA61DE">
        <w:rPr>
          <w:rFonts w:ascii="Century Schoolbook" w:hAnsi="Century Schoolbook"/>
        </w:rPr>
        <w:t xml:space="preserve"> privileged documents from waiver, regardless of the circumstances under which they were produced, with an order under Federal Rule of Evidence 502(d) or similar order when available. Such an order should not, however, prevent a party from conducting an appropriate privilege review if that party chooses. </w:t>
      </w:r>
      <w:r w:rsidRPr="00BA61DE">
        <w:rPr>
          <w:rFonts w:ascii="Century Schoolbook" w:hAnsi="Century Schoolbook"/>
          <w:i/>
        </w:rPr>
        <w:t xml:space="preserve">See </w:t>
      </w:r>
      <w:r w:rsidRPr="00BA61DE">
        <w:rPr>
          <w:rFonts w:ascii="Century Schoolbook" w:hAnsi="Century Schoolbook"/>
        </w:rPr>
        <w:t xml:space="preserve">The Sedona Conference, </w:t>
      </w:r>
      <w:r w:rsidRPr="00BA61DE">
        <w:rPr>
          <w:rFonts w:ascii="Century Schoolbook" w:hAnsi="Century Schoolbook"/>
          <w:i/>
        </w:rPr>
        <w:t>Commentary on Protection of Privileged ESI</w:t>
      </w:r>
      <w:r w:rsidRPr="00BA61DE">
        <w:rPr>
          <w:rFonts w:ascii="Century Schoolbook" w:hAnsi="Century Schoolbook"/>
        </w:rPr>
        <w:t xml:space="preserve"> (2014). Without a 502(d) order, Rule 502(b) only prevents waiver if the producing party used reasonable procedures to identify and avoid producing privileged documents. </w:t>
      </w:r>
    </w:p>
  </w:footnote>
  <w:footnote w:id="37">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If the new documents are not merged with the original TAR </w:t>
      </w:r>
      <w:r>
        <w:rPr>
          <w:rFonts w:ascii="Century Schoolbook" w:hAnsi="Century Schoolbook"/>
        </w:rPr>
        <w:t>s</w:t>
      </w:r>
      <w:r w:rsidRPr="00BA61DE">
        <w:rPr>
          <w:rFonts w:ascii="Century Schoolbook" w:hAnsi="Century Schoolbook"/>
        </w:rPr>
        <w:t>et, then the new documents would go through a separate, parallel TAR workflow utilizing the same components herein.  This would result in two different TAR exercises.</w:t>
      </w:r>
    </w:p>
  </w:footnote>
  <w:footnote w:id="38">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Note </w:t>
      </w:r>
      <w:r>
        <w:rPr>
          <w:rFonts w:ascii="Century Schoolbook" w:hAnsi="Century Schoolbook"/>
        </w:rPr>
        <w:t xml:space="preserve">that </w:t>
      </w:r>
      <w:r w:rsidRPr="00BA61DE">
        <w:rPr>
          <w:rFonts w:ascii="Century Schoolbook" w:hAnsi="Century Schoolbook"/>
        </w:rPr>
        <w:t xml:space="preserve">if the </w:t>
      </w:r>
      <w:r>
        <w:rPr>
          <w:rFonts w:ascii="Century Schoolbook" w:hAnsi="Century Schoolbook"/>
        </w:rPr>
        <w:t>t</w:t>
      </w:r>
      <w:r w:rsidRPr="00BA61DE">
        <w:rPr>
          <w:rFonts w:ascii="Century Schoolbook" w:hAnsi="Century Schoolbook"/>
        </w:rPr>
        <w:t xml:space="preserve">eam merges the supplemental collection with the original TAR </w:t>
      </w:r>
      <w:r>
        <w:rPr>
          <w:rFonts w:ascii="Century Schoolbook" w:hAnsi="Century Schoolbook"/>
        </w:rPr>
        <w:t>s</w:t>
      </w:r>
      <w:r w:rsidRPr="00BA61DE">
        <w:rPr>
          <w:rFonts w:ascii="Century Schoolbook" w:hAnsi="Century Schoolbook"/>
        </w:rPr>
        <w:t xml:space="preserve">et, any statistical calculations on how well the review of the original TAR </w:t>
      </w:r>
      <w:r>
        <w:rPr>
          <w:rFonts w:ascii="Century Schoolbook" w:hAnsi="Century Schoolbook"/>
        </w:rPr>
        <w:t>s</w:t>
      </w:r>
      <w:r w:rsidRPr="00BA61DE">
        <w:rPr>
          <w:rFonts w:ascii="Century Schoolbook" w:hAnsi="Century Schoolbook"/>
        </w:rPr>
        <w:t xml:space="preserve">et was performed would be stale (due to the supplement, the updated TAR </w:t>
      </w:r>
      <w:r>
        <w:rPr>
          <w:rFonts w:ascii="Century Schoolbook" w:hAnsi="Century Schoolbook"/>
        </w:rPr>
        <w:t>s</w:t>
      </w:r>
      <w:r w:rsidRPr="00BA61DE">
        <w:rPr>
          <w:rFonts w:ascii="Century Schoolbook" w:hAnsi="Century Schoolbook"/>
        </w:rPr>
        <w:t xml:space="preserve">et has new properties (may have new richness, recall, precision).  In addition, the TAR training method in use may have more or less impact on the workflow. For example, TAR training methods that do not use an upfront </w:t>
      </w:r>
      <w:r>
        <w:rPr>
          <w:rFonts w:ascii="Century Schoolbook" w:hAnsi="Century Schoolbook"/>
        </w:rPr>
        <w:t>c</w:t>
      </w:r>
      <w:r w:rsidRPr="00BA61DE">
        <w:rPr>
          <w:rFonts w:ascii="Century Schoolbook" w:hAnsi="Century Schoolbook"/>
        </w:rPr>
        <w:t xml:space="preserve">ontrol </w:t>
      </w:r>
      <w:r>
        <w:rPr>
          <w:rFonts w:ascii="Century Schoolbook" w:hAnsi="Century Schoolbook"/>
        </w:rPr>
        <w:t>s</w:t>
      </w:r>
      <w:r w:rsidRPr="00BA61DE">
        <w:rPr>
          <w:rFonts w:ascii="Century Schoolbook" w:hAnsi="Century Schoolbook"/>
        </w:rPr>
        <w:t xml:space="preserve">et may be more beneficial to use when dealing with supplemental collections, as there is no need to update a </w:t>
      </w:r>
      <w:r>
        <w:rPr>
          <w:rFonts w:ascii="Century Schoolbook" w:hAnsi="Century Schoolbook"/>
        </w:rPr>
        <w:t>c</w:t>
      </w:r>
      <w:r w:rsidRPr="00BA61DE">
        <w:rPr>
          <w:rFonts w:ascii="Century Schoolbook" w:hAnsi="Century Schoolbook"/>
        </w:rPr>
        <w:t xml:space="preserve">ontrol </w:t>
      </w:r>
      <w:r>
        <w:rPr>
          <w:rFonts w:ascii="Century Schoolbook" w:hAnsi="Century Schoolbook"/>
        </w:rPr>
        <w:t>s</w:t>
      </w:r>
      <w:r w:rsidRPr="00BA61DE">
        <w:rPr>
          <w:rFonts w:ascii="Century Schoolbook" w:hAnsi="Century Schoolbook"/>
        </w:rPr>
        <w:t>et before continuing with training.</w:t>
      </w:r>
    </w:p>
  </w:footnote>
  <w:footnote w:id="39">
    <w:p w:rsidR="00025FF8" w:rsidRPr="00BA61DE" w:rsidRDefault="00025FF8" w:rsidP="00D46161">
      <w:pPr>
        <w:pStyle w:val="FootnoteText"/>
        <w:spacing w:after="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This would only apply to </w:t>
      </w:r>
      <w:r>
        <w:rPr>
          <w:rFonts w:ascii="Century Schoolbook" w:hAnsi="Century Schoolbook"/>
        </w:rPr>
        <w:t>software</w:t>
      </w:r>
      <w:r w:rsidRPr="00BA61DE">
        <w:rPr>
          <w:rFonts w:ascii="Century Schoolbook" w:hAnsi="Century Schoolbook"/>
        </w:rPr>
        <w:t xml:space="preserve"> that use a </w:t>
      </w:r>
      <w:r>
        <w:rPr>
          <w:rFonts w:ascii="Century Schoolbook" w:hAnsi="Century Schoolbook"/>
        </w:rPr>
        <w:t>c</w:t>
      </w:r>
      <w:r w:rsidRPr="00BA61DE">
        <w:rPr>
          <w:rFonts w:ascii="Century Schoolbook" w:hAnsi="Century Schoolbook"/>
        </w:rPr>
        <w:t xml:space="preserve">ontrol </w:t>
      </w:r>
      <w:r>
        <w:rPr>
          <w:rFonts w:ascii="Century Schoolbook" w:hAnsi="Century Schoolbook"/>
        </w:rPr>
        <w:t>s</w:t>
      </w:r>
      <w:r w:rsidRPr="00BA61DE">
        <w:rPr>
          <w:rFonts w:ascii="Century Schoolbook" w:hAnsi="Century Schoolbook"/>
        </w:rPr>
        <w:t>et.</w:t>
      </w:r>
    </w:p>
  </w:footnote>
  <w:footnote w:id="40">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The greater the certainty/lower margin of error was used to create the </w:t>
      </w:r>
      <w:r>
        <w:rPr>
          <w:rFonts w:ascii="Century Schoolbook" w:hAnsi="Century Schoolbook"/>
        </w:rPr>
        <w:t>c</w:t>
      </w:r>
      <w:r w:rsidRPr="00BA61DE">
        <w:rPr>
          <w:rFonts w:ascii="Century Schoolbook" w:hAnsi="Century Schoolbook"/>
        </w:rPr>
        <w:t xml:space="preserve">ontrol </w:t>
      </w:r>
      <w:r>
        <w:rPr>
          <w:rFonts w:ascii="Century Schoolbook" w:hAnsi="Century Schoolbook"/>
        </w:rPr>
        <w:t>s</w:t>
      </w:r>
      <w:r w:rsidRPr="00BA61DE">
        <w:rPr>
          <w:rFonts w:ascii="Century Schoolbook" w:hAnsi="Century Schoolbook"/>
        </w:rPr>
        <w:t>et, the less likely it is that additional review will change the metrics.</w:t>
      </w:r>
    </w:p>
  </w:footnote>
  <w:footnote w:id="41">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Again, selections of training examples could be made randomly or subjectively.  This may involve using the relevant documents identified in the </w:t>
      </w:r>
      <w:r>
        <w:rPr>
          <w:rFonts w:ascii="Century Schoolbook" w:hAnsi="Century Schoolbook"/>
        </w:rPr>
        <w:t>predicted</w:t>
      </w:r>
      <w:r w:rsidRPr="00BA61DE">
        <w:rPr>
          <w:rFonts w:ascii="Century Schoolbook" w:hAnsi="Century Schoolbook"/>
        </w:rPr>
        <w:t xml:space="preserve"> </w:t>
      </w:r>
      <w:r>
        <w:rPr>
          <w:rFonts w:ascii="Century Schoolbook" w:hAnsi="Century Schoolbook"/>
        </w:rPr>
        <w:t>nonrelevant</w:t>
      </w:r>
      <w:r w:rsidRPr="00BA61DE">
        <w:rPr>
          <w:rFonts w:ascii="Century Schoolbook" w:hAnsi="Century Schoolbook"/>
        </w:rPr>
        <w:t xml:space="preserve"> </w:t>
      </w:r>
      <w:r>
        <w:rPr>
          <w:rFonts w:ascii="Century Schoolbook" w:hAnsi="Century Schoolbook"/>
        </w:rPr>
        <w:t>s</w:t>
      </w:r>
      <w:r w:rsidRPr="00BA61DE">
        <w:rPr>
          <w:rFonts w:ascii="Century Schoolbook" w:hAnsi="Century Schoolbook"/>
        </w:rPr>
        <w:t xml:space="preserve">et as </w:t>
      </w:r>
      <w:r>
        <w:rPr>
          <w:rFonts w:ascii="Century Schoolbook" w:hAnsi="Century Schoolbook"/>
        </w:rPr>
        <w:t>t</w:t>
      </w:r>
      <w:r w:rsidRPr="00BA61DE">
        <w:rPr>
          <w:rFonts w:ascii="Century Schoolbook" w:hAnsi="Century Schoolbook"/>
        </w:rPr>
        <w:t>raining documents.</w:t>
      </w:r>
    </w:p>
  </w:footnote>
  <w:footnote w:id="42">
    <w:p w:rsidR="00025FF8" w:rsidRPr="00BA61DE" w:rsidRDefault="00025FF8" w:rsidP="00D46161">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This may require creating a new </w:t>
      </w:r>
      <w:r>
        <w:rPr>
          <w:rFonts w:ascii="Century Schoolbook" w:hAnsi="Century Schoolbook"/>
        </w:rPr>
        <w:t>c</w:t>
      </w:r>
      <w:r w:rsidRPr="00BA61DE">
        <w:rPr>
          <w:rFonts w:ascii="Century Schoolbook" w:hAnsi="Century Schoolbook"/>
        </w:rPr>
        <w:t xml:space="preserve">ontrol or validation </w:t>
      </w:r>
      <w:r>
        <w:rPr>
          <w:rFonts w:ascii="Century Schoolbook" w:hAnsi="Century Schoolbook"/>
        </w:rPr>
        <w:t>s</w:t>
      </w:r>
      <w:r w:rsidRPr="00BA61DE">
        <w:rPr>
          <w:rFonts w:ascii="Century Schoolbook" w:hAnsi="Century Schoolbook"/>
        </w:rPr>
        <w:t>et afterwards.</w:t>
      </w:r>
    </w:p>
  </w:footnote>
  <w:footnote w:id="43">
    <w:p w:rsidR="00025FF8" w:rsidRDefault="00025FF8" w:rsidP="004954AE">
      <w:pPr>
        <w:pStyle w:val="FootnoteText"/>
        <w:ind w:left="0" w:firstLine="0"/>
        <w:jc w:val="both"/>
      </w:pPr>
      <w:r>
        <w:rPr>
          <w:rStyle w:val="FootnoteReference"/>
        </w:rPr>
        <w:footnoteRef/>
      </w:r>
      <w:r>
        <w:t xml:space="preserve"> In cases</w:t>
      </w:r>
      <w:r w:rsidRPr="004954AE">
        <w:rPr>
          <w:rStyle w:val="FootnoteReference"/>
          <w:rFonts w:ascii="Century Schoolbook" w:hAnsi="Century Schoolbook"/>
          <w:vertAlign w:val="baseline"/>
        </w:rPr>
        <w:t xml:space="preserve"> involving a large volume of ESI, practitioners may first use unsupervised machine learning methods (e.g., clustering, concept search, near-duplicate detection, and visualization) early in the litigation so that they can gain objective insight into what the ESI collection includes. These early data analysis (EDA) tools analyze and index the content of electronic documents without any input by </w:t>
      </w:r>
      <w:r>
        <w:rPr>
          <w:rFonts w:ascii="Century Schoolbook" w:hAnsi="Century Schoolbook"/>
        </w:rPr>
        <w:t>a h</w:t>
      </w:r>
      <w:r w:rsidRPr="004954AE">
        <w:rPr>
          <w:rStyle w:val="FootnoteReference"/>
          <w:rFonts w:ascii="Century Schoolbook" w:hAnsi="Century Schoolbook"/>
          <w:vertAlign w:val="baseline"/>
        </w:rPr>
        <w:t xml:space="preserve">uman </w:t>
      </w:r>
      <w:r>
        <w:rPr>
          <w:rFonts w:ascii="Century Schoolbook" w:hAnsi="Century Schoolbook"/>
        </w:rPr>
        <w:t>r</w:t>
      </w:r>
      <w:r w:rsidRPr="004954AE">
        <w:rPr>
          <w:rStyle w:val="FootnoteReference"/>
          <w:rFonts w:ascii="Century Schoolbook" w:hAnsi="Century Schoolbook"/>
          <w:vertAlign w:val="baseline"/>
        </w:rPr>
        <w:t>eviewer and separate the documents into conceptually similar groupings. The results often give insight into the ESI collection, particularly when examining ESI produced from opposing parties</w:t>
      </w:r>
      <w:r>
        <w:rPr>
          <w:rFonts w:ascii="Century Schoolbook" w:hAnsi="Century Schoolbook"/>
        </w:rPr>
        <w:t>.</w:t>
      </w:r>
    </w:p>
  </w:footnote>
  <w:footnote w:id="44">
    <w:p w:rsidR="00025FF8" w:rsidRPr="004954AE" w:rsidRDefault="00025FF8" w:rsidP="004954AE">
      <w:pPr>
        <w:pStyle w:val="BodyText"/>
        <w:spacing w:after="0"/>
        <w:rPr>
          <w:rFonts w:ascii="Century Schoolbook" w:hAnsi="Century Schoolbook" w:cstheme="majorBidi"/>
        </w:rPr>
      </w:pPr>
      <w:r>
        <w:rPr>
          <w:rStyle w:val="FootnoteReference"/>
        </w:rPr>
        <w:footnoteRef/>
      </w:r>
      <w:r>
        <w:t xml:space="preserve"> </w:t>
      </w:r>
      <w:r w:rsidRPr="004954AE">
        <w:rPr>
          <w:rFonts w:ascii="Century Schoolbook" w:hAnsi="Century Schoolbook" w:cstheme="majorBidi"/>
          <w:sz w:val="20"/>
          <w:szCs w:val="20"/>
        </w:rPr>
        <w:t>Unsupervised machine learning tools might also be used on incoming ESI productions to cluster documents for case analysis or to identify key documents or good example documents for TAR analysis. Alternatively, it may be useful to perform communication analysis using email threading.</w:t>
      </w:r>
    </w:p>
  </w:footnote>
  <w:footnote w:id="45">
    <w:p w:rsidR="00025FF8" w:rsidRDefault="00025FF8" w:rsidP="00732339">
      <w:pPr>
        <w:pStyle w:val="FootnoteText"/>
        <w:tabs>
          <w:tab w:val="clear" w:pos="360"/>
          <w:tab w:val="left" w:pos="0"/>
        </w:tabs>
        <w:ind w:left="0" w:firstLine="0"/>
      </w:pPr>
      <w:r>
        <w:rPr>
          <w:rStyle w:val="FootnoteReference"/>
        </w:rPr>
        <w:footnoteRef/>
      </w:r>
      <w:r>
        <w:t xml:space="preserve"> </w:t>
      </w:r>
      <w:r>
        <w:rPr>
          <w:rFonts w:ascii="Century Schoolbook" w:hAnsi="Century Schoolbook" w:cstheme="majorHAnsi"/>
        </w:rPr>
        <w:t>There are unique costs associated with using TAR, including cost of access to the TAR Application, development and implementation of workflow, and project management time.  There are also other cost risks identified further in this Chapter below.</w:t>
      </w:r>
    </w:p>
  </w:footnote>
  <w:footnote w:id="46">
    <w:p w:rsidR="00025FF8" w:rsidRPr="00BA61DE" w:rsidRDefault="00025FF8" w:rsidP="001D2FD6">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Unfortunately, but for good statistical reasons, the definition of confidence level is unintuitive.  The confidence level is the probability that a particular method for producing confidence intervals (for instance, drawing a sample of a certain size, coding it, and applying an estimation formula) will generate a confidence interval containing the true value.  However, once that procedure is used to produce a particular confidence interval from a particular sample, there is no longer any probability involved: the interval either contains the true value or it doesn’t.</w:t>
      </w:r>
    </w:p>
  </w:footnote>
  <w:footnote w:id="47">
    <w:p w:rsidR="00025FF8" w:rsidRPr="00BA61DE" w:rsidRDefault="00025FF8" w:rsidP="001D2FD6">
      <w:pPr>
        <w:pStyle w:val="FootnoteText"/>
        <w:tabs>
          <w:tab w:val="clear" w:pos="360"/>
          <w:tab w:val="left" w:pos="0"/>
        </w:tabs>
        <w:spacing w:after="0"/>
        <w:ind w:left="0" w:firstLine="0"/>
        <w:jc w:val="both"/>
        <w:rPr>
          <w:rFonts w:ascii="Century Schoolbook" w:hAnsi="Century Schoolbook"/>
        </w:rPr>
      </w:pPr>
      <w:r w:rsidRPr="00BA61DE">
        <w:rPr>
          <w:rStyle w:val="FootnoteReference"/>
          <w:rFonts w:ascii="Century Schoolbook" w:hAnsi="Century Schoolbook"/>
        </w:rPr>
        <w:footnoteRef/>
      </w:r>
      <w:r w:rsidRPr="00BA61DE">
        <w:rPr>
          <w:rFonts w:ascii="Century Schoolbook" w:hAnsi="Century Schoolbook"/>
        </w:rPr>
        <w:t xml:space="preserve"> Just as there will be </w:t>
      </w:r>
      <w:r>
        <w:rPr>
          <w:rFonts w:ascii="Century Schoolbook" w:hAnsi="Century Schoolbook"/>
        </w:rPr>
        <w:t>nonrelevant</w:t>
      </w:r>
      <w:r w:rsidRPr="00BA61DE">
        <w:rPr>
          <w:rFonts w:ascii="Century Schoolbook" w:hAnsi="Century Schoolbook"/>
        </w:rPr>
        <w:t xml:space="preserve"> documents in the </w:t>
      </w:r>
      <w:r>
        <w:rPr>
          <w:rFonts w:ascii="Century Schoolbook" w:hAnsi="Century Schoolbook"/>
        </w:rPr>
        <w:t>predicted</w:t>
      </w:r>
      <w:r w:rsidRPr="00BA61DE">
        <w:rPr>
          <w:rFonts w:ascii="Century Schoolbook" w:hAnsi="Century Schoolbook"/>
        </w:rPr>
        <w:t xml:space="preserve"> </w:t>
      </w:r>
      <w:r>
        <w:rPr>
          <w:rFonts w:ascii="Century Schoolbook" w:hAnsi="Century Schoolbook"/>
        </w:rPr>
        <w:t>r</w:t>
      </w:r>
      <w:r w:rsidRPr="00BA61DE">
        <w:rPr>
          <w:rFonts w:ascii="Century Schoolbook" w:hAnsi="Century Schoolbook"/>
        </w:rPr>
        <w:t xml:space="preserve">elevant </w:t>
      </w:r>
      <w:r>
        <w:rPr>
          <w:rFonts w:ascii="Century Schoolbook" w:hAnsi="Century Schoolbook"/>
        </w:rPr>
        <w:t>s</w:t>
      </w:r>
      <w:r w:rsidRPr="00BA61DE">
        <w:rPr>
          <w:rFonts w:ascii="Century Schoolbook" w:hAnsi="Century Schoolbook"/>
        </w:rPr>
        <w:t>et, there will be some estimated number of relevant documents in the “</w:t>
      </w:r>
      <w:r>
        <w:rPr>
          <w:rFonts w:ascii="Century Schoolbook" w:hAnsi="Century Schoolbook"/>
        </w:rPr>
        <w:t>predicted</w:t>
      </w:r>
      <w:r w:rsidRPr="00BA61DE">
        <w:rPr>
          <w:rFonts w:ascii="Century Schoolbook" w:hAnsi="Century Schoolbook"/>
        </w:rPr>
        <w:t xml:space="preserve"> </w:t>
      </w:r>
      <w:r>
        <w:rPr>
          <w:rFonts w:ascii="Century Schoolbook" w:hAnsi="Century Schoolbook"/>
        </w:rPr>
        <w:t>nonrelevant</w:t>
      </w:r>
      <w:r w:rsidRPr="00BA61DE">
        <w:rPr>
          <w:rFonts w:ascii="Century Schoolbook" w:hAnsi="Century Schoolbook"/>
        </w:rPr>
        <w:t xml:space="preserve"> </w:t>
      </w:r>
      <w:r>
        <w:rPr>
          <w:rFonts w:ascii="Century Schoolbook" w:hAnsi="Century Schoolbook"/>
        </w:rPr>
        <w:t>s</w:t>
      </w:r>
      <w:r w:rsidRPr="00BA61DE">
        <w:rPr>
          <w:rFonts w:ascii="Century Schoolbook" w:hAnsi="Century Schoolbook"/>
        </w:rPr>
        <w:t xml:space="preserve">et.”  But, for simplicity purposes, we identify this as the </w:t>
      </w:r>
      <w:r>
        <w:rPr>
          <w:rFonts w:ascii="Century Schoolbook" w:hAnsi="Century Schoolbook"/>
        </w:rPr>
        <w:t>predicted</w:t>
      </w:r>
      <w:r w:rsidRPr="00BA61DE">
        <w:rPr>
          <w:rFonts w:ascii="Century Schoolbook" w:hAnsi="Century Schoolbook"/>
        </w:rPr>
        <w:t xml:space="preserve"> </w:t>
      </w:r>
      <w:r>
        <w:rPr>
          <w:rFonts w:ascii="Century Schoolbook" w:hAnsi="Century Schoolbook"/>
        </w:rPr>
        <w:t>nonrelevant</w:t>
      </w:r>
      <w:r w:rsidRPr="00BA61DE">
        <w:rPr>
          <w:rFonts w:ascii="Century Schoolbook" w:hAnsi="Century Schoolbook"/>
        </w:rPr>
        <w:t xml:space="preserve"> Set because most of these documents have been identified by the computer as </w:t>
      </w:r>
      <w:r>
        <w:rPr>
          <w:rFonts w:ascii="Century Schoolbook" w:hAnsi="Century Schoolbook"/>
        </w:rPr>
        <w:t>nonrelevant</w:t>
      </w:r>
      <w:r w:rsidRPr="00BA61DE">
        <w:rPr>
          <w:rFonts w:ascii="Century Schoolbook" w:hAnsi="Century Schoolbook"/>
        </w:rPr>
        <w:t>, and thus will be excluded from further human review.</w:t>
      </w:r>
    </w:p>
  </w:footnote>
  <w:footnote w:id="48">
    <w:p w:rsidR="00025FF8" w:rsidRPr="00BA61DE" w:rsidRDefault="00025FF8" w:rsidP="001D2FD6">
      <w:pPr>
        <w:pStyle w:val="FootnoteText"/>
        <w:tabs>
          <w:tab w:val="clear" w:pos="360"/>
          <w:tab w:val="left" w:pos="0"/>
        </w:tabs>
        <w:spacing w:after="0"/>
        <w:ind w:left="0" w:firstLine="0"/>
        <w:rPr>
          <w:rFonts w:ascii="Century Schoolbook" w:hAnsi="Century Schoolbook"/>
        </w:rPr>
      </w:pPr>
      <w:r w:rsidRPr="00BA61DE">
        <w:rPr>
          <w:rStyle w:val="FootnoteReference"/>
          <w:rFonts w:ascii="Century Schoolbook" w:hAnsi="Century Schoolbook"/>
        </w:rPr>
        <w:t>[2]</w:t>
      </w:r>
      <w:r w:rsidRPr="00BA61DE">
        <w:rPr>
          <w:rFonts w:ascii="Century Schoolbook" w:hAnsi="Century Schoolbook"/>
        </w:rPr>
        <w:t xml:space="preserve"> In order to estimate recall, the total number of relevant documents in the TAR </w:t>
      </w:r>
      <w:r>
        <w:rPr>
          <w:rFonts w:ascii="Century Schoolbook" w:hAnsi="Century Schoolbook"/>
        </w:rPr>
        <w:t>s</w:t>
      </w:r>
      <w:r w:rsidRPr="00BA61DE">
        <w:rPr>
          <w:rFonts w:ascii="Century Schoolbook" w:hAnsi="Century Schoolbook"/>
        </w:rPr>
        <w:t xml:space="preserve">et must be known. </w:t>
      </w:r>
      <w:r>
        <w:rPr>
          <w:rFonts w:ascii="Century Schoolbook" w:hAnsi="Century Schoolbook"/>
        </w:rPr>
        <w:t>Because</w:t>
      </w:r>
      <w:r w:rsidRPr="00BA61DE">
        <w:rPr>
          <w:rFonts w:ascii="Century Schoolbook" w:hAnsi="Century Schoolbook"/>
        </w:rPr>
        <w:t xml:space="preserve"> the only way of identifying the total number of relevant documents in a set is to review the entire TAR set, the total number of relevant documents must also be estimated.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2633E"/>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8839C"/>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E9718"/>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0A4EEE"/>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0A4B8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0060C"/>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3D1A"/>
    <w:multiLevelType w:val="hybridMultilevel"/>
    <w:tmpl w:val="22C8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494773"/>
    <w:multiLevelType w:val="multilevel"/>
    <w:tmpl w:val="0CC4103C"/>
    <w:name w:val="Heading"/>
    <w:lvl w:ilvl="0">
      <w:start w:val="1"/>
      <w:numFmt w:val="none"/>
      <w:pStyle w:val="Heading1"/>
      <w:suff w:val="nothing"/>
      <w:lvlText w:val=""/>
      <w:lvlJc w:val="left"/>
      <w:pPr>
        <w:tabs>
          <w:tab w:val="num" w:pos="0"/>
        </w:tabs>
        <w:ind w:left="0" w:firstLine="0"/>
      </w:pPr>
      <w:rPr>
        <w:b w:val="0"/>
        <w:i w:val="0"/>
        <w:caps w:val="0"/>
        <w:vanish w:val="0"/>
        <w:color w:val="010000"/>
        <w:u w:val="none"/>
      </w:rPr>
    </w:lvl>
    <w:lvl w:ilvl="1">
      <w:start w:val="1"/>
      <w:numFmt w:val="none"/>
      <w:pStyle w:val="Heading2"/>
      <w:suff w:val="nothing"/>
      <w:lvlText w:val=""/>
      <w:lvlJc w:val="left"/>
      <w:pPr>
        <w:tabs>
          <w:tab w:val="num" w:pos="720"/>
        </w:tabs>
        <w:ind w:left="0" w:firstLine="0"/>
      </w:pPr>
      <w:rPr>
        <w:b w:val="0"/>
        <w:i w:val="0"/>
        <w:caps w:val="0"/>
        <w:vanish w:val="0"/>
        <w:color w:val="010000"/>
        <w:u w:val="none"/>
      </w:rPr>
    </w:lvl>
    <w:lvl w:ilvl="2">
      <w:start w:val="1"/>
      <w:numFmt w:val="none"/>
      <w:pStyle w:val="Heading3"/>
      <w:suff w:val="nothing"/>
      <w:lvlText w:val=""/>
      <w:lvlJc w:val="left"/>
      <w:pPr>
        <w:tabs>
          <w:tab w:val="num" w:pos="1440"/>
        </w:tabs>
        <w:ind w:left="720" w:firstLine="0"/>
      </w:pPr>
      <w:rPr>
        <w:b w:val="0"/>
        <w:caps w:val="0"/>
        <w:vanish w:val="0"/>
        <w:color w:val="010000"/>
        <w:u w:val="none"/>
      </w:rPr>
    </w:lvl>
    <w:lvl w:ilvl="3">
      <w:start w:val="1"/>
      <w:numFmt w:val="none"/>
      <w:pStyle w:val="Heading4"/>
      <w:suff w:val="nothing"/>
      <w:lvlText w:val=""/>
      <w:lvlJc w:val="left"/>
      <w:pPr>
        <w:tabs>
          <w:tab w:val="num" w:pos="2160"/>
        </w:tabs>
        <w:ind w:left="1440" w:firstLine="0"/>
      </w:pPr>
      <w:rPr>
        <w:b w:val="0"/>
        <w:i w:val="0"/>
        <w:caps w:val="0"/>
        <w:vanish w:val="0"/>
        <w:color w:val="010000"/>
        <w:u w:val="none"/>
      </w:rPr>
    </w:lvl>
    <w:lvl w:ilvl="4">
      <w:start w:val="1"/>
      <w:numFmt w:val="none"/>
      <w:pStyle w:val="Heading5"/>
      <w:suff w:val="nothing"/>
      <w:lvlText w:val=""/>
      <w:lvlJc w:val="left"/>
      <w:pPr>
        <w:tabs>
          <w:tab w:val="num" w:pos="2880"/>
        </w:tabs>
        <w:ind w:left="2160" w:firstLine="0"/>
      </w:pPr>
      <w:rPr>
        <w:b w:val="0"/>
        <w:i w:val="0"/>
        <w:caps w:val="0"/>
        <w:vanish w:val="0"/>
        <w:color w:val="010000"/>
        <w:u w:val="none"/>
      </w:rPr>
    </w:lvl>
    <w:lvl w:ilvl="5">
      <w:start w:val="1"/>
      <w:numFmt w:val="none"/>
      <w:pStyle w:val="Heading6"/>
      <w:suff w:val="nothing"/>
      <w:lvlText w:val=""/>
      <w:lvlJc w:val="left"/>
      <w:pPr>
        <w:tabs>
          <w:tab w:val="num" w:pos="2880"/>
        </w:tabs>
        <w:ind w:left="2160" w:firstLine="0"/>
      </w:pPr>
      <w:rPr>
        <w:b w:val="0"/>
        <w:i w:val="0"/>
        <w:caps w:val="0"/>
        <w:vanish w:val="0"/>
        <w:color w:val="010000"/>
        <w:u w:val="none"/>
      </w:rPr>
    </w:lvl>
    <w:lvl w:ilvl="6">
      <w:start w:val="1"/>
      <w:numFmt w:val="none"/>
      <w:pStyle w:val="Heading7"/>
      <w:suff w:val="nothing"/>
      <w:lvlText w:val=""/>
      <w:lvlJc w:val="left"/>
      <w:pPr>
        <w:tabs>
          <w:tab w:val="num" w:pos="2880"/>
        </w:tabs>
        <w:ind w:left="2160" w:firstLine="0"/>
      </w:pPr>
      <w:rPr>
        <w:b w:val="0"/>
        <w:i w:val="0"/>
        <w:caps w:val="0"/>
        <w:vanish w:val="0"/>
        <w:color w:val="010000"/>
        <w:u w:val="none"/>
      </w:rPr>
    </w:lvl>
    <w:lvl w:ilvl="7">
      <w:start w:val="1"/>
      <w:numFmt w:val="none"/>
      <w:pStyle w:val="Heading8"/>
      <w:suff w:val="nothing"/>
      <w:lvlText w:val=""/>
      <w:lvlJc w:val="left"/>
      <w:pPr>
        <w:tabs>
          <w:tab w:val="num" w:pos="2880"/>
        </w:tabs>
        <w:ind w:left="2160" w:firstLine="0"/>
      </w:pPr>
      <w:rPr>
        <w:b w:val="0"/>
        <w:i w:val="0"/>
        <w:caps w:val="0"/>
        <w:vanish w:val="0"/>
        <w:color w:val="010000"/>
        <w:u w:val="none"/>
      </w:rPr>
    </w:lvl>
    <w:lvl w:ilvl="8">
      <w:start w:val="1"/>
      <w:numFmt w:val="none"/>
      <w:pStyle w:val="Heading9"/>
      <w:suff w:val="nothing"/>
      <w:lvlText w:val=""/>
      <w:lvlJc w:val="left"/>
      <w:pPr>
        <w:tabs>
          <w:tab w:val="num" w:pos="2880"/>
        </w:tabs>
        <w:ind w:left="2160" w:firstLine="0"/>
      </w:pPr>
      <w:rPr>
        <w:b w:val="0"/>
        <w:i w:val="0"/>
        <w:caps w:val="0"/>
        <w:vanish w:val="0"/>
        <w:color w:val="010000"/>
        <w:u w:val="none"/>
      </w:rPr>
    </w:lvl>
  </w:abstractNum>
  <w:abstractNum w:abstractNumId="12" w15:restartNumberingAfterBreak="0">
    <w:nsid w:val="09A07BA4"/>
    <w:multiLevelType w:val="hybridMultilevel"/>
    <w:tmpl w:val="56F46B82"/>
    <w:lvl w:ilvl="0" w:tplc="5C6C0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5C7E84"/>
    <w:multiLevelType w:val="hybridMultilevel"/>
    <w:tmpl w:val="2946D954"/>
    <w:lvl w:ilvl="0" w:tplc="D9923F5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56656C"/>
    <w:multiLevelType w:val="hybridMultilevel"/>
    <w:tmpl w:val="20AE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71B66"/>
    <w:multiLevelType w:val="hybridMultilevel"/>
    <w:tmpl w:val="55E21FAE"/>
    <w:lvl w:ilvl="0" w:tplc="D07468F2">
      <w:start w:val="1"/>
      <w:numFmt w:val="upperLetter"/>
      <w:lvlText w:val="%1."/>
      <w:lvlJc w:val="left"/>
      <w:pPr>
        <w:ind w:left="720" w:hanging="360"/>
      </w:pPr>
      <w:rPr>
        <w:rFonts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B965A8"/>
    <w:multiLevelType w:val="hybridMultilevel"/>
    <w:tmpl w:val="FC7A66C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759BA"/>
    <w:multiLevelType w:val="hybridMultilevel"/>
    <w:tmpl w:val="BB2073CA"/>
    <w:lvl w:ilvl="0" w:tplc="D8DC121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D316F"/>
    <w:multiLevelType w:val="multilevel"/>
    <w:tmpl w:val="8070C24C"/>
    <w:lvl w:ilvl="0">
      <w:start w:val="1"/>
      <w:numFmt w:val="upperRoman"/>
      <w:lvlText w:val="%1."/>
      <w:lvlJc w:val="left"/>
      <w:pPr>
        <w:ind w:left="0" w:firstLine="0"/>
      </w:pPr>
      <w:rPr>
        <w:rFonts w:hint="default"/>
        <w:b/>
      </w:rPr>
    </w:lvl>
    <w:lvl w:ilvl="1">
      <w:start w:val="2"/>
      <w:numFmt w:val="upperLetter"/>
      <w:lvlText w:val="%2."/>
      <w:lvlJc w:val="left"/>
      <w:pPr>
        <w:ind w:left="1170" w:firstLine="0"/>
      </w:pPr>
      <w:rPr>
        <w:rFonts w:hint="default"/>
        <w:b w:val="0"/>
      </w:rPr>
    </w:lvl>
    <w:lvl w:ilvl="2">
      <w:start w:val="1"/>
      <w:numFmt w:val="decimal"/>
      <w:lvlText w:val="%3."/>
      <w:lvlJc w:val="left"/>
      <w:pPr>
        <w:ind w:left="1440" w:firstLine="0"/>
      </w:pPr>
      <w:rPr>
        <w:rFonts w:hint="default"/>
        <w:b w:val="0"/>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18B041A9"/>
    <w:multiLevelType w:val="hybridMultilevel"/>
    <w:tmpl w:val="ED2A124C"/>
    <w:lvl w:ilvl="0" w:tplc="6F0CBA2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B161E"/>
    <w:multiLevelType w:val="hybridMultilevel"/>
    <w:tmpl w:val="D6A633D0"/>
    <w:lvl w:ilvl="0" w:tplc="13F4FF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D145F5"/>
    <w:multiLevelType w:val="hybridMultilevel"/>
    <w:tmpl w:val="3EAA82E0"/>
    <w:lvl w:ilvl="0" w:tplc="CCD6C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55471C"/>
    <w:multiLevelType w:val="hybridMultilevel"/>
    <w:tmpl w:val="898E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CE57CD"/>
    <w:multiLevelType w:val="hybridMultilevel"/>
    <w:tmpl w:val="4AB4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686DA5"/>
    <w:multiLevelType w:val="hybridMultilevel"/>
    <w:tmpl w:val="A64C3AFE"/>
    <w:lvl w:ilvl="0" w:tplc="04090015">
      <w:start w:val="1"/>
      <w:numFmt w:val="upperLetter"/>
      <w:lvlText w:val="%1."/>
      <w:lvlJc w:val="left"/>
      <w:pPr>
        <w:ind w:left="720" w:hanging="360"/>
      </w:pPr>
      <w:rPr>
        <w:rFonts w:hint="default"/>
      </w:rPr>
    </w:lvl>
    <w:lvl w:ilvl="1" w:tplc="A4C46F1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8650C"/>
    <w:multiLevelType w:val="hybridMultilevel"/>
    <w:tmpl w:val="118691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74778"/>
    <w:multiLevelType w:val="hybridMultilevel"/>
    <w:tmpl w:val="F19CA8F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2E7A36C1"/>
    <w:multiLevelType w:val="hybridMultilevel"/>
    <w:tmpl w:val="60B6956A"/>
    <w:lvl w:ilvl="0" w:tplc="FA541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9D2F93"/>
    <w:multiLevelType w:val="hybridMultilevel"/>
    <w:tmpl w:val="4DF66D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03E9F"/>
    <w:multiLevelType w:val="hybridMultilevel"/>
    <w:tmpl w:val="C0983B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21649D"/>
    <w:multiLevelType w:val="hybridMultilevel"/>
    <w:tmpl w:val="1DD8499A"/>
    <w:lvl w:ilvl="0" w:tplc="FCF03F38">
      <w:start w:val="1"/>
      <w:numFmt w:val="upp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952054"/>
    <w:multiLevelType w:val="hybridMultilevel"/>
    <w:tmpl w:val="B790A09E"/>
    <w:lvl w:ilvl="0" w:tplc="A7D8B57A">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A54A48"/>
    <w:multiLevelType w:val="hybridMultilevel"/>
    <w:tmpl w:val="D6A633D0"/>
    <w:lvl w:ilvl="0" w:tplc="13F4FF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162024D"/>
    <w:multiLevelType w:val="hybridMultilevel"/>
    <w:tmpl w:val="DA00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153176"/>
    <w:multiLevelType w:val="hybridMultilevel"/>
    <w:tmpl w:val="3EAA82E0"/>
    <w:lvl w:ilvl="0" w:tplc="CCD6C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55D06"/>
    <w:multiLevelType w:val="hybridMultilevel"/>
    <w:tmpl w:val="A1780224"/>
    <w:lvl w:ilvl="0" w:tplc="FE42F190">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274601"/>
    <w:multiLevelType w:val="hybridMultilevel"/>
    <w:tmpl w:val="1DD8499A"/>
    <w:lvl w:ilvl="0" w:tplc="FCF03F38">
      <w:start w:val="1"/>
      <w:numFmt w:val="upperLetter"/>
      <w:lvlText w:val="%1."/>
      <w:lvlJc w:val="left"/>
      <w:pPr>
        <w:ind w:left="1620" w:hanging="72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592325B"/>
    <w:multiLevelType w:val="hybridMultilevel"/>
    <w:tmpl w:val="2B720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466719AF"/>
    <w:multiLevelType w:val="hybridMultilevel"/>
    <w:tmpl w:val="1938E15A"/>
    <w:lvl w:ilvl="0" w:tplc="0500230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775C04"/>
    <w:multiLevelType w:val="hybridMultilevel"/>
    <w:tmpl w:val="D12ACFA0"/>
    <w:lvl w:ilvl="0" w:tplc="C8D2B15A">
      <w:start w:val="1"/>
      <w:numFmt w:val="upperLetter"/>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4CDF5440"/>
    <w:multiLevelType w:val="hybridMultilevel"/>
    <w:tmpl w:val="435A67CA"/>
    <w:lvl w:ilvl="0" w:tplc="05B2C3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125292"/>
    <w:multiLevelType w:val="hybridMultilevel"/>
    <w:tmpl w:val="61207884"/>
    <w:lvl w:ilvl="0" w:tplc="B1720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345FCA"/>
    <w:multiLevelType w:val="multilevel"/>
    <w:tmpl w:val="39D2B648"/>
    <w:lvl w:ilvl="0">
      <w:start w:val="1"/>
      <w:numFmt w:val="upperRoman"/>
      <w:lvlText w:val="%1."/>
      <w:lvlJc w:val="left"/>
      <w:pPr>
        <w:ind w:left="0" w:firstLine="0"/>
      </w:pPr>
      <w:rPr>
        <w:b/>
      </w:rPr>
    </w:lvl>
    <w:lvl w:ilvl="1">
      <w:start w:val="1"/>
      <w:numFmt w:val="upperLetter"/>
      <w:lvlText w:val="%2."/>
      <w:lvlJc w:val="left"/>
      <w:pPr>
        <w:ind w:left="117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4E765197"/>
    <w:multiLevelType w:val="hybridMultilevel"/>
    <w:tmpl w:val="C632E83C"/>
    <w:lvl w:ilvl="0" w:tplc="D8225164">
      <w:numFmt w:val="bullet"/>
      <w:lvlText w:val="•"/>
      <w:lvlJc w:val="left"/>
      <w:pPr>
        <w:ind w:left="1440" w:hanging="720"/>
      </w:pPr>
      <w:rPr>
        <w:rFonts w:ascii="Calibri Light" w:eastAsiaTheme="minorHAnsi" w:hAnsi="Calibri Light" w:cstheme="minorBidi" w:hint="default"/>
      </w:rPr>
    </w:lvl>
    <w:lvl w:ilvl="1" w:tplc="D30AE404">
      <w:numFmt w:val="bullet"/>
      <w:lvlText w:val=""/>
      <w:lvlJc w:val="left"/>
      <w:pPr>
        <w:ind w:left="2160" w:hanging="72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EBB1C18"/>
    <w:multiLevelType w:val="hybridMultilevel"/>
    <w:tmpl w:val="171E36A4"/>
    <w:lvl w:ilvl="0" w:tplc="E068B9A2">
      <w:start w:val="8"/>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585E33"/>
    <w:multiLevelType w:val="hybridMultilevel"/>
    <w:tmpl w:val="2A00CC54"/>
    <w:lvl w:ilvl="0" w:tplc="9E8CE6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6779CA"/>
    <w:multiLevelType w:val="hybridMultilevel"/>
    <w:tmpl w:val="AE86B598"/>
    <w:lvl w:ilvl="0" w:tplc="870C4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D208D7"/>
    <w:multiLevelType w:val="hybridMultilevel"/>
    <w:tmpl w:val="24EE4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6D680B"/>
    <w:multiLevelType w:val="hybridMultilevel"/>
    <w:tmpl w:val="144C03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614F5F14"/>
    <w:multiLevelType w:val="hybridMultilevel"/>
    <w:tmpl w:val="9720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3854434"/>
    <w:multiLevelType w:val="hybridMultilevel"/>
    <w:tmpl w:val="435A67CA"/>
    <w:lvl w:ilvl="0" w:tplc="05B2C3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3BF6F62"/>
    <w:multiLevelType w:val="hybridMultilevel"/>
    <w:tmpl w:val="55E21FAE"/>
    <w:lvl w:ilvl="0" w:tplc="D07468F2">
      <w:start w:val="1"/>
      <w:numFmt w:val="upperLetter"/>
      <w:lvlText w:val="%1."/>
      <w:lvlJc w:val="left"/>
      <w:pPr>
        <w:ind w:left="720" w:hanging="360"/>
      </w:pPr>
      <w:rPr>
        <w:rFonts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4C0EF8"/>
    <w:multiLevelType w:val="hybridMultilevel"/>
    <w:tmpl w:val="0AC4631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3" w15:restartNumberingAfterBreak="0">
    <w:nsid w:val="68486724"/>
    <w:multiLevelType w:val="hybridMultilevel"/>
    <w:tmpl w:val="6AA229E6"/>
    <w:lvl w:ilvl="0" w:tplc="0ED08B98">
      <w:start w:val="1"/>
      <w:numFmt w:val="upperRoman"/>
      <w:lvlText w:val="%1."/>
      <w:lvlJc w:val="right"/>
      <w:pPr>
        <w:ind w:left="972" w:hanging="432"/>
      </w:pPr>
      <w:rPr>
        <w:rFonts w:hint="default"/>
        <w:b/>
      </w:rPr>
    </w:lvl>
    <w:lvl w:ilvl="1" w:tplc="3BF8FE4E">
      <w:start w:val="1"/>
      <w:numFmt w:val="upperLetter"/>
      <w:lvlText w:val="%2."/>
      <w:lvlJc w:val="left"/>
      <w:pPr>
        <w:ind w:left="1440" w:hanging="360"/>
      </w:pPr>
      <w:rPr>
        <w:b w:val="0"/>
      </w:rPr>
    </w:lvl>
    <w:lvl w:ilvl="2" w:tplc="A52ACA98">
      <w:start w:val="1"/>
      <w:numFmt w:val="decimal"/>
      <w:lvlText w:val="%3."/>
      <w:lvlJc w:val="left"/>
      <w:pPr>
        <w:ind w:left="1260" w:hanging="180"/>
      </w:pPr>
      <w:rPr>
        <w:b w:val="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DF19E9"/>
    <w:multiLevelType w:val="hybridMultilevel"/>
    <w:tmpl w:val="94609BA0"/>
    <w:lvl w:ilvl="0" w:tplc="73E23F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A703F1"/>
    <w:multiLevelType w:val="hybridMultilevel"/>
    <w:tmpl w:val="C5BEC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074D68"/>
    <w:multiLevelType w:val="hybridMultilevel"/>
    <w:tmpl w:val="BC34A1C0"/>
    <w:lvl w:ilvl="0" w:tplc="E3CA796C">
      <w:start w:val="2"/>
      <w:numFmt w:val="upperLetter"/>
      <w:lvlText w:val="%1)"/>
      <w:lvlJc w:val="left"/>
      <w:pPr>
        <w:ind w:left="1530" w:hanging="360"/>
      </w:pPr>
      <w:rPr>
        <w:rFonts w:hint="default"/>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79CC4773"/>
    <w:multiLevelType w:val="hybridMultilevel"/>
    <w:tmpl w:val="5440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B41B10"/>
    <w:multiLevelType w:val="hybridMultilevel"/>
    <w:tmpl w:val="E4AA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26"/>
  </w:num>
  <w:num w:numId="3">
    <w:abstractNumId w:val="42"/>
  </w:num>
  <w:num w:numId="4">
    <w:abstractNumId w:val="40"/>
  </w:num>
  <w:num w:numId="5">
    <w:abstractNumId w:val="24"/>
  </w:num>
  <w:num w:numId="6">
    <w:abstractNumId w:val="43"/>
  </w:num>
  <w:num w:numId="7">
    <w:abstractNumId w:val="34"/>
  </w:num>
  <w:num w:numId="8">
    <w:abstractNumId w:val="25"/>
  </w:num>
  <w:num w:numId="9">
    <w:abstractNumId w:val="22"/>
  </w:num>
  <w:num w:numId="10">
    <w:abstractNumId w:val="55"/>
  </w:num>
  <w:num w:numId="11">
    <w:abstractNumId w:val="48"/>
  </w:num>
  <w:num w:numId="12">
    <w:abstractNumId w:val="23"/>
  </w:num>
  <w:num w:numId="13">
    <w:abstractNumId w:val="52"/>
  </w:num>
  <w:num w:numId="14">
    <w:abstractNumId w:val="33"/>
  </w:num>
  <w:num w:numId="15">
    <w:abstractNumId w:val="44"/>
  </w:num>
  <w:num w:numId="16">
    <w:abstractNumId w:val="16"/>
  </w:num>
  <w:num w:numId="17">
    <w:abstractNumId w:val="15"/>
  </w:num>
  <w:num w:numId="18">
    <w:abstractNumId w:val="32"/>
  </w:num>
  <w:num w:numId="19">
    <w:abstractNumId w:val="28"/>
  </w:num>
  <w:num w:numId="20">
    <w:abstractNumId w:val="49"/>
  </w:num>
  <w:num w:numId="21">
    <w:abstractNumId w:val="37"/>
  </w:num>
  <w:num w:numId="22">
    <w:abstractNumId w:val="57"/>
  </w:num>
  <w:num w:numId="23">
    <w:abstractNumId w:val="39"/>
  </w:num>
  <w:num w:numId="24">
    <w:abstractNumId w:val="10"/>
  </w:num>
  <w:num w:numId="25">
    <w:abstractNumId w:val="13"/>
  </w:num>
  <w:num w:numId="26">
    <w:abstractNumId w:val="38"/>
  </w:num>
  <w:num w:numId="27">
    <w:abstractNumId w:val="11"/>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50"/>
  </w:num>
  <w:num w:numId="39">
    <w:abstractNumId w:val="53"/>
  </w:num>
  <w:num w:numId="40">
    <w:abstractNumId w:val="29"/>
  </w:num>
  <w:num w:numId="41">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7"/>
  </w:num>
  <w:num w:numId="44">
    <w:abstractNumId w:val="20"/>
  </w:num>
  <w:num w:numId="45">
    <w:abstractNumId w:val="14"/>
  </w:num>
  <w:num w:numId="46">
    <w:abstractNumId w:val="12"/>
  </w:num>
  <w:num w:numId="47">
    <w:abstractNumId w:val="58"/>
  </w:num>
  <w:num w:numId="48">
    <w:abstractNumId w:val="36"/>
  </w:num>
  <w:num w:numId="49">
    <w:abstractNumId w:val="41"/>
  </w:num>
  <w:num w:numId="50">
    <w:abstractNumId w:val="45"/>
  </w:num>
  <w:num w:numId="51">
    <w:abstractNumId w:val="46"/>
  </w:num>
  <w:num w:numId="52">
    <w:abstractNumId w:val="27"/>
  </w:num>
  <w:num w:numId="53">
    <w:abstractNumId w:val="19"/>
  </w:num>
  <w:num w:numId="54">
    <w:abstractNumId w:val="30"/>
  </w:num>
  <w:num w:numId="55">
    <w:abstractNumId w:val="18"/>
  </w:num>
  <w:num w:numId="56">
    <w:abstractNumId w:val="56"/>
  </w:num>
  <w:num w:numId="57">
    <w:abstractNumId w:val="47"/>
  </w:num>
  <w:num w:numId="58">
    <w:abstractNumId w:val="35"/>
  </w:num>
  <w:num w:numId="59">
    <w:abstractNumId w:val="31"/>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47"/>
    <w:rsid w:val="0000318B"/>
    <w:rsid w:val="00003201"/>
    <w:rsid w:val="0000436F"/>
    <w:rsid w:val="00005144"/>
    <w:rsid w:val="00010A8D"/>
    <w:rsid w:val="00011F77"/>
    <w:rsid w:val="00016FF6"/>
    <w:rsid w:val="00020FFC"/>
    <w:rsid w:val="0002131C"/>
    <w:rsid w:val="00022FF9"/>
    <w:rsid w:val="00025FF8"/>
    <w:rsid w:val="00031077"/>
    <w:rsid w:val="0003535E"/>
    <w:rsid w:val="00035D7A"/>
    <w:rsid w:val="00036B81"/>
    <w:rsid w:val="0004106E"/>
    <w:rsid w:val="00041FBF"/>
    <w:rsid w:val="00043EFC"/>
    <w:rsid w:val="00044384"/>
    <w:rsid w:val="000508C6"/>
    <w:rsid w:val="0005661A"/>
    <w:rsid w:val="00056836"/>
    <w:rsid w:val="00060F64"/>
    <w:rsid w:val="00064478"/>
    <w:rsid w:val="000667D6"/>
    <w:rsid w:val="00066D2E"/>
    <w:rsid w:val="00067FC8"/>
    <w:rsid w:val="00070C90"/>
    <w:rsid w:val="000727C8"/>
    <w:rsid w:val="00072B36"/>
    <w:rsid w:val="00076260"/>
    <w:rsid w:val="000774B2"/>
    <w:rsid w:val="00077EEC"/>
    <w:rsid w:val="00082321"/>
    <w:rsid w:val="000847F5"/>
    <w:rsid w:val="00093772"/>
    <w:rsid w:val="00093973"/>
    <w:rsid w:val="00093B70"/>
    <w:rsid w:val="000A178E"/>
    <w:rsid w:val="000A3733"/>
    <w:rsid w:val="000A4A76"/>
    <w:rsid w:val="000B523E"/>
    <w:rsid w:val="000B5955"/>
    <w:rsid w:val="000B6907"/>
    <w:rsid w:val="000B6A20"/>
    <w:rsid w:val="000C0C75"/>
    <w:rsid w:val="000C340D"/>
    <w:rsid w:val="000D0983"/>
    <w:rsid w:val="000D143D"/>
    <w:rsid w:val="000D693E"/>
    <w:rsid w:val="000E027D"/>
    <w:rsid w:val="000E07CC"/>
    <w:rsid w:val="000E0BA0"/>
    <w:rsid w:val="000E1DF1"/>
    <w:rsid w:val="000E45A3"/>
    <w:rsid w:val="000E547F"/>
    <w:rsid w:val="000E6DAB"/>
    <w:rsid w:val="000F0543"/>
    <w:rsid w:val="000F0C91"/>
    <w:rsid w:val="000F58D2"/>
    <w:rsid w:val="000F705B"/>
    <w:rsid w:val="001047E8"/>
    <w:rsid w:val="00110C16"/>
    <w:rsid w:val="0011118F"/>
    <w:rsid w:val="00111CF8"/>
    <w:rsid w:val="001138F8"/>
    <w:rsid w:val="00116E09"/>
    <w:rsid w:val="001176EB"/>
    <w:rsid w:val="00120409"/>
    <w:rsid w:val="00126B3E"/>
    <w:rsid w:val="00131522"/>
    <w:rsid w:val="00135851"/>
    <w:rsid w:val="00135ACB"/>
    <w:rsid w:val="00136648"/>
    <w:rsid w:val="00137F5B"/>
    <w:rsid w:val="00142C6E"/>
    <w:rsid w:val="0014318A"/>
    <w:rsid w:val="00146A1A"/>
    <w:rsid w:val="00153332"/>
    <w:rsid w:val="0015355C"/>
    <w:rsid w:val="0015447C"/>
    <w:rsid w:val="00154931"/>
    <w:rsid w:val="0016537A"/>
    <w:rsid w:val="001660C9"/>
    <w:rsid w:val="00167A7D"/>
    <w:rsid w:val="001729D7"/>
    <w:rsid w:val="00172EEA"/>
    <w:rsid w:val="0017340C"/>
    <w:rsid w:val="001768A8"/>
    <w:rsid w:val="00180173"/>
    <w:rsid w:val="00183EFA"/>
    <w:rsid w:val="00184D00"/>
    <w:rsid w:val="00190226"/>
    <w:rsid w:val="001924E1"/>
    <w:rsid w:val="0019544A"/>
    <w:rsid w:val="001967AD"/>
    <w:rsid w:val="001974EE"/>
    <w:rsid w:val="0019793C"/>
    <w:rsid w:val="001A2568"/>
    <w:rsid w:val="001A5788"/>
    <w:rsid w:val="001B3396"/>
    <w:rsid w:val="001C13FB"/>
    <w:rsid w:val="001C5AFC"/>
    <w:rsid w:val="001C66E7"/>
    <w:rsid w:val="001C6F98"/>
    <w:rsid w:val="001D0EE9"/>
    <w:rsid w:val="001D20D6"/>
    <w:rsid w:val="001D22A3"/>
    <w:rsid w:val="001D268D"/>
    <w:rsid w:val="001D2FD6"/>
    <w:rsid w:val="001D56EF"/>
    <w:rsid w:val="001D6FCA"/>
    <w:rsid w:val="001D7121"/>
    <w:rsid w:val="001D7D72"/>
    <w:rsid w:val="001E0B1F"/>
    <w:rsid w:val="001E61A5"/>
    <w:rsid w:val="001E6EF3"/>
    <w:rsid w:val="001E7AB6"/>
    <w:rsid w:val="001F1840"/>
    <w:rsid w:val="001F3287"/>
    <w:rsid w:val="001F3A5E"/>
    <w:rsid w:val="001F4917"/>
    <w:rsid w:val="001F58B1"/>
    <w:rsid w:val="00200E08"/>
    <w:rsid w:val="00203A42"/>
    <w:rsid w:val="00205D5E"/>
    <w:rsid w:val="00211DD6"/>
    <w:rsid w:val="00214D0C"/>
    <w:rsid w:val="00216E13"/>
    <w:rsid w:val="00217A9D"/>
    <w:rsid w:val="00220096"/>
    <w:rsid w:val="00220D82"/>
    <w:rsid w:val="00221C7C"/>
    <w:rsid w:val="00223EB3"/>
    <w:rsid w:val="00231B2B"/>
    <w:rsid w:val="002353A1"/>
    <w:rsid w:val="00236FA3"/>
    <w:rsid w:val="0024106A"/>
    <w:rsid w:val="00241A72"/>
    <w:rsid w:val="002441A7"/>
    <w:rsid w:val="00253B81"/>
    <w:rsid w:val="00255115"/>
    <w:rsid w:val="00255E11"/>
    <w:rsid w:val="00263925"/>
    <w:rsid w:val="00264529"/>
    <w:rsid w:val="002651D5"/>
    <w:rsid w:val="0027326E"/>
    <w:rsid w:val="0027728A"/>
    <w:rsid w:val="00286148"/>
    <w:rsid w:val="002903AC"/>
    <w:rsid w:val="00291E9D"/>
    <w:rsid w:val="00292EE5"/>
    <w:rsid w:val="00293734"/>
    <w:rsid w:val="002942AF"/>
    <w:rsid w:val="0029640E"/>
    <w:rsid w:val="002A1DC4"/>
    <w:rsid w:val="002A6DE6"/>
    <w:rsid w:val="002A78CE"/>
    <w:rsid w:val="002B4EA5"/>
    <w:rsid w:val="002B6739"/>
    <w:rsid w:val="002B7EB0"/>
    <w:rsid w:val="002C342C"/>
    <w:rsid w:val="002D30B6"/>
    <w:rsid w:val="002D42E2"/>
    <w:rsid w:val="002D553C"/>
    <w:rsid w:val="002D7D91"/>
    <w:rsid w:val="002E02AD"/>
    <w:rsid w:val="002E3268"/>
    <w:rsid w:val="002E4090"/>
    <w:rsid w:val="002E7EEF"/>
    <w:rsid w:val="002F2B9C"/>
    <w:rsid w:val="002F34A6"/>
    <w:rsid w:val="002F7FD7"/>
    <w:rsid w:val="003011ED"/>
    <w:rsid w:val="00301594"/>
    <w:rsid w:val="00301FE2"/>
    <w:rsid w:val="00303EB8"/>
    <w:rsid w:val="00303FFB"/>
    <w:rsid w:val="00304229"/>
    <w:rsid w:val="00304BA8"/>
    <w:rsid w:val="00304D83"/>
    <w:rsid w:val="00313A8C"/>
    <w:rsid w:val="00313D7F"/>
    <w:rsid w:val="00317252"/>
    <w:rsid w:val="0032164C"/>
    <w:rsid w:val="003217DC"/>
    <w:rsid w:val="00322869"/>
    <w:rsid w:val="00324CBC"/>
    <w:rsid w:val="0033276B"/>
    <w:rsid w:val="00342F38"/>
    <w:rsid w:val="00343480"/>
    <w:rsid w:val="0034707E"/>
    <w:rsid w:val="003470DE"/>
    <w:rsid w:val="00351978"/>
    <w:rsid w:val="00354F56"/>
    <w:rsid w:val="0035507A"/>
    <w:rsid w:val="00356D20"/>
    <w:rsid w:val="00370E50"/>
    <w:rsid w:val="0037316E"/>
    <w:rsid w:val="00375400"/>
    <w:rsid w:val="0038073E"/>
    <w:rsid w:val="0038355E"/>
    <w:rsid w:val="00383BE5"/>
    <w:rsid w:val="00385242"/>
    <w:rsid w:val="00396B4B"/>
    <w:rsid w:val="003A2586"/>
    <w:rsid w:val="003A3153"/>
    <w:rsid w:val="003A3CB6"/>
    <w:rsid w:val="003A43C7"/>
    <w:rsid w:val="003A77AA"/>
    <w:rsid w:val="003A7E20"/>
    <w:rsid w:val="003B3AE8"/>
    <w:rsid w:val="003B561F"/>
    <w:rsid w:val="003C3993"/>
    <w:rsid w:val="003C3CD5"/>
    <w:rsid w:val="003C74E0"/>
    <w:rsid w:val="003C7896"/>
    <w:rsid w:val="003D350D"/>
    <w:rsid w:val="003D4442"/>
    <w:rsid w:val="003D62B4"/>
    <w:rsid w:val="003F627F"/>
    <w:rsid w:val="003F6802"/>
    <w:rsid w:val="00402666"/>
    <w:rsid w:val="00405757"/>
    <w:rsid w:val="00405AD0"/>
    <w:rsid w:val="00405BC5"/>
    <w:rsid w:val="00406A25"/>
    <w:rsid w:val="0040745A"/>
    <w:rsid w:val="00411E40"/>
    <w:rsid w:val="004127EC"/>
    <w:rsid w:val="00413E9F"/>
    <w:rsid w:val="00421889"/>
    <w:rsid w:val="00421A67"/>
    <w:rsid w:val="00421CF6"/>
    <w:rsid w:val="00426E79"/>
    <w:rsid w:val="00430B5A"/>
    <w:rsid w:val="00430DF0"/>
    <w:rsid w:val="004338F1"/>
    <w:rsid w:val="0043559A"/>
    <w:rsid w:val="00436141"/>
    <w:rsid w:val="00436C35"/>
    <w:rsid w:val="0044099E"/>
    <w:rsid w:val="00440A79"/>
    <w:rsid w:val="004427AE"/>
    <w:rsid w:val="00446CB5"/>
    <w:rsid w:val="00450C57"/>
    <w:rsid w:val="004526DC"/>
    <w:rsid w:val="004527CE"/>
    <w:rsid w:val="00452A5C"/>
    <w:rsid w:val="004577DC"/>
    <w:rsid w:val="00466048"/>
    <w:rsid w:val="00467BB8"/>
    <w:rsid w:val="00473147"/>
    <w:rsid w:val="0047695F"/>
    <w:rsid w:val="00476D6E"/>
    <w:rsid w:val="00485A99"/>
    <w:rsid w:val="00485B96"/>
    <w:rsid w:val="00486580"/>
    <w:rsid w:val="004954AE"/>
    <w:rsid w:val="004A1097"/>
    <w:rsid w:val="004A27EB"/>
    <w:rsid w:val="004A2E30"/>
    <w:rsid w:val="004A39AA"/>
    <w:rsid w:val="004B1CFD"/>
    <w:rsid w:val="004B2608"/>
    <w:rsid w:val="004B348F"/>
    <w:rsid w:val="004B3D20"/>
    <w:rsid w:val="004C2B80"/>
    <w:rsid w:val="004C47E4"/>
    <w:rsid w:val="004C4C43"/>
    <w:rsid w:val="004D7153"/>
    <w:rsid w:val="004D7AB6"/>
    <w:rsid w:val="004E1F73"/>
    <w:rsid w:val="004E4038"/>
    <w:rsid w:val="004E5CC4"/>
    <w:rsid w:val="004E79E0"/>
    <w:rsid w:val="004F43D9"/>
    <w:rsid w:val="005009ED"/>
    <w:rsid w:val="0050404E"/>
    <w:rsid w:val="0050634E"/>
    <w:rsid w:val="00507CC6"/>
    <w:rsid w:val="00507CD5"/>
    <w:rsid w:val="00512496"/>
    <w:rsid w:val="005146D2"/>
    <w:rsid w:val="00514C3D"/>
    <w:rsid w:val="00520C44"/>
    <w:rsid w:val="00520D61"/>
    <w:rsid w:val="00522CC5"/>
    <w:rsid w:val="00523D5D"/>
    <w:rsid w:val="00525E9B"/>
    <w:rsid w:val="00526F30"/>
    <w:rsid w:val="0052717A"/>
    <w:rsid w:val="0052781E"/>
    <w:rsid w:val="00534BEC"/>
    <w:rsid w:val="0053603B"/>
    <w:rsid w:val="00537F11"/>
    <w:rsid w:val="00540814"/>
    <w:rsid w:val="00543ECF"/>
    <w:rsid w:val="00546129"/>
    <w:rsid w:val="00547CAE"/>
    <w:rsid w:val="0055101B"/>
    <w:rsid w:val="00552358"/>
    <w:rsid w:val="00552620"/>
    <w:rsid w:val="00565CA4"/>
    <w:rsid w:val="00566E0F"/>
    <w:rsid w:val="005741C3"/>
    <w:rsid w:val="00582D93"/>
    <w:rsid w:val="00584F75"/>
    <w:rsid w:val="005924B3"/>
    <w:rsid w:val="00592B03"/>
    <w:rsid w:val="00593DA5"/>
    <w:rsid w:val="00594CA9"/>
    <w:rsid w:val="00597286"/>
    <w:rsid w:val="005B06E8"/>
    <w:rsid w:val="005B5C1B"/>
    <w:rsid w:val="005B5C64"/>
    <w:rsid w:val="005B7A69"/>
    <w:rsid w:val="005C36AE"/>
    <w:rsid w:val="005C5ED4"/>
    <w:rsid w:val="005D0E86"/>
    <w:rsid w:val="005D2BE6"/>
    <w:rsid w:val="005D7091"/>
    <w:rsid w:val="005E107E"/>
    <w:rsid w:val="005E1A4B"/>
    <w:rsid w:val="005E4496"/>
    <w:rsid w:val="005E554E"/>
    <w:rsid w:val="005E687D"/>
    <w:rsid w:val="005F0A82"/>
    <w:rsid w:val="005F1FE6"/>
    <w:rsid w:val="005F40CE"/>
    <w:rsid w:val="005F64CC"/>
    <w:rsid w:val="005F72ED"/>
    <w:rsid w:val="0060099A"/>
    <w:rsid w:val="00602ABD"/>
    <w:rsid w:val="00602C3A"/>
    <w:rsid w:val="00603E80"/>
    <w:rsid w:val="006065B3"/>
    <w:rsid w:val="00610A49"/>
    <w:rsid w:val="00613FF3"/>
    <w:rsid w:val="00614C61"/>
    <w:rsid w:val="00617666"/>
    <w:rsid w:val="00621231"/>
    <w:rsid w:val="006212C0"/>
    <w:rsid w:val="00623AAE"/>
    <w:rsid w:val="00624679"/>
    <w:rsid w:val="00627C1F"/>
    <w:rsid w:val="00634BEE"/>
    <w:rsid w:val="0064115F"/>
    <w:rsid w:val="00641F90"/>
    <w:rsid w:val="00644B27"/>
    <w:rsid w:val="00647CA8"/>
    <w:rsid w:val="00651B19"/>
    <w:rsid w:val="00652D7A"/>
    <w:rsid w:val="00652DFA"/>
    <w:rsid w:val="006534E4"/>
    <w:rsid w:val="00653B6B"/>
    <w:rsid w:val="0065545D"/>
    <w:rsid w:val="00660213"/>
    <w:rsid w:val="00665351"/>
    <w:rsid w:val="00670EC4"/>
    <w:rsid w:val="006732C3"/>
    <w:rsid w:val="00673693"/>
    <w:rsid w:val="00676E30"/>
    <w:rsid w:val="00682EE9"/>
    <w:rsid w:val="00683890"/>
    <w:rsid w:val="0068603C"/>
    <w:rsid w:val="00691B8C"/>
    <w:rsid w:val="00694C43"/>
    <w:rsid w:val="00694E1A"/>
    <w:rsid w:val="006A15DD"/>
    <w:rsid w:val="006A550D"/>
    <w:rsid w:val="006A75CC"/>
    <w:rsid w:val="006B0532"/>
    <w:rsid w:val="006B53C5"/>
    <w:rsid w:val="006B7B15"/>
    <w:rsid w:val="006C0332"/>
    <w:rsid w:val="006C4818"/>
    <w:rsid w:val="006D1F22"/>
    <w:rsid w:val="006D6251"/>
    <w:rsid w:val="006E345E"/>
    <w:rsid w:val="006E3D81"/>
    <w:rsid w:val="006E5B6A"/>
    <w:rsid w:val="006F07EC"/>
    <w:rsid w:val="006F0850"/>
    <w:rsid w:val="006F106D"/>
    <w:rsid w:val="007014D1"/>
    <w:rsid w:val="00702AC3"/>
    <w:rsid w:val="00705149"/>
    <w:rsid w:val="00711917"/>
    <w:rsid w:val="00713560"/>
    <w:rsid w:val="0071679A"/>
    <w:rsid w:val="00717CB2"/>
    <w:rsid w:val="00717D5E"/>
    <w:rsid w:val="00730E08"/>
    <w:rsid w:val="00731548"/>
    <w:rsid w:val="00731B43"/>
    <w:rsid w:val="00732339"/>
    <w:rsid w:val="0073388A"/>
    <w:rsid w:val="00737C38"/>
    <w:rsid w:val="00737CCD"/>
    <w:rsid w:val="007402E7"/>
    <w:rsid w:val="00742DAD"/>
    <w:rsid w:val="00750918"/>
    <w:rsid w:val="00750A99"/>
    <w:rsid w:val="0075191E"/>
    <w:rsid w:val="007543EF"/>
    <w:rsid w:val="007555BE"/>
    <w:rsid w:val="00764624"/>
    <w:rsid w:val="0076502B"/>
    <w:rsid w:val="007664F9"/>
    <w:rsid w:val="00766678"/>
    <w:rsid w:val="007715A5"/>
    <w:rsid w:val="00772566"/>
    <w:rsid w:val="007753B5"/>
    <w:rsid w:val="007813FD"/>
    <w:rsid w:val="007823F9"/>
    <w:rsid w:val="00783F14"/>
    <w:rsid w:val="00784039"/>
    <w:rsid w:val="00784632"/>
    <w:rsid w:val="00793423"/>
    <w:rsid w:val="00794D33"/>
    <w:rsid w:val="00796812"/>
    <w:rsid w:val="007A2AD4"/>
    <w:rsid w:val="007B37C3"/>
    <w:rsid w:val="007C3613"/>
    <w:rsid w:val="007C7B53"/>
    <w:rsid w:val="007D1C5D"/>
    <w:rsid w:val="007D4281"/>
    <w:rsid w:val="007D6E68"/>
    <w:rsid w:val="007D7101"/>
    <w:rsid w:val="007D7633"/>
    <w:rsid w:val="007D7CC8"/>
    <w:rsid w:val="007E1050"/>
    <w:rsid w:val="007E15CB"/>
    <w:rsid w:val="007E25D0"/>
    <w:rsid w:val="007E48D3"/>
    <w:rsid w:val="007E7A38"/>
    <w:rsid w:val="007F0F05"/>
    <w:rsid w:val="007F298D"/>
    <w:rsid w:val="007F4736"/>
    <w:rsid w:val="00802A8E"/>
    <w:rsid w:val="00802C64"/>
    <w:rsid w:val="00802DD8"/>
    <w:rsid w:val="00803722"/>
    <w:rsid w:val="00803BE0"/>
    <w:rsid w:val="00811FD1"/>
    <w:rsid w:val="00812B4A"/>
    <w:rsid w:val="00814636"/>
    <w:rsid w:val="00823972"/>
    <w:rsid w:val="00833834"/>
    <w:rsid w:val="00837218"/>
    <w:rsid w:val="0083760C"/>
    <w:rsid w:val="00837D1F"/>
    <w:rsid w:val="00840AC3"/>
    <w:rsid w:val="00841E2E"/>
    <w:rsid w:val="008563F3"/>
    <w:rsid w:val="0086134F"/>
    <w:rsid w:val="008701C2"/>
    <w:rsid w:val="008719D2"/>
    <w:rsid w:val="00876D1E"/>
    <w:rsid w:val="00877341"/>
    <w:rsid w:val="008773EE"/>
    <w:rsid w:val="008834CD"/>
    <w:rsid w:val="0088446D"/>
    <w:rsid w:val="008849DF"/>
    <w:rsid w:val="00884E19"/>
    <w:rsid w:val="0089131E"/>
    <w:rsid w:val="00891D9C"/>
    <w:rsid w:val="008924CE"/>
    <w:rsid w:val="00895C9F"/>
    <w:rsid w:val="008A05FE"/>
    <w:rsid w:val="008A3D88"/>
    <w:rsid w:val="008A46D0"/>
    <w:rsid w:val="008A59E7"/>
    <w:rsid w:val="008A710A"/>
    <w:rsid w:val="008B6140"/>
    <w:rsid w:val="008B7E3E"/>
    <w:rsid w:val="008C12B7"/>
    <w:rsid w:val="008C474B"/>
    <w:rsid w:val="008C5C2E"/>
    <w:rsid w:val="008C786B"/>
    <w:rsid w:val="008D0551"/>
    <w:rsid w:val="008D1B81"/>
    <w:rsid w:val="008D2D73"/>
    <w:rsid w:val="008D34B5"/>
    <w:rsid w:val="008D4746"/>
    <w:rsid w:val="008D7897"/>
    <w:rsid w:val="008E1EA4"/>
    <w:rsid w:val="008E25BA"/>
    <w:rsid w:val="008E27D0"/>
    <w:rsid w:val="008E4DE7"/>
    <w:rsid w:val="008E5F67"/>
    <w:rsid w:val="008F16F7"/>
    <w:rsid w:val="008F170F"/>
    <w:rsid w:val="008F571D"/>
    <w:rsid w:val="008F7537"/>
    <w:rsid w:val="008F79A7"/>
    <w:rsid w:val="008F7DD8"/>
    <w:rsid w:val="00901064"/>
    <w:rsid w:val="00901427"/>
    <w:rsid w:val="00901983"/>
    <w:rsid w:val="0090270B"/>
    <w:rsid w:val="00920794"/>
    <w:rsid w:val="009224D5"/>
    <w:rsid w:val="00930009"/>
    <w:rsid w:val="0093632A"/>
    <w:rsid w:val="009416C7"/>
    <w:rsid w:val="00942BD0"/>
    <w:rsid w:val="00945A80"/>
    <w:rsid w:val="009535D7"/>
    <w:rsid w:val="00955430"/>
    <w:rsid w:val="00963D17"/>
    <w:rsid w:val="00967B39"/>
    <w:rsid w:val="00974EC8"/>
    <w:rsid w:val="00975856"/>
    <w:rsid w:val="00975C72"/>
    <w:rsid w:val="00980128"/>
    <w:rsid w:val="00987ECA"/>
    <w:rsid w:val="00990E3E"/>
    <w:rsid w:val="009930BC"/>
    <w:rsid w:val="009A0737"/>
    <w:rsid w:val="009A0F8E"/>
    <w:rsid w:val="009A2A75"/>
    <w:rsid w:val="009A47B0"/>
    <w:rsid w:val="009A5010"/>
    <w:rsid w:val="009B4BD5"/>
    <w:rsid w:val="009B5E1F"/>
    <w:rsid w:val="009C1646"/>
    <w:rsid w:val="009C5C46"/>
    <w:rsid w:val="009D119A"/>
    <w:rsid w:val="009D2A8A"/>
    <w:rsid w:val="009D48B0"/>
    <w:rsid w:val="009D5AA7"/>
    <w:rsid w:val="009E2344"/>
    <w:rsid w:val="009E6591"/>
    <w:rsid w:val="009E6CD5"/>
    <w:rsid w:val="009F0C5C"/>
    <w:rsid w:val="00A007E6"/>
    <w:rsid w:val="00A0210D"/>
    <w:rsid w:val="00A03302"/>
    <w:rsid w:val="00A03EA1"/>
    <w:rsid w:val="00A06D9E"/>
    <w:rsid w:val="00A10AB9"/>
    <w:rsid w:val="00A11058"/>
    <w:rsid w:val="00A11DB8"/>
    <w:rsid w:val="00A31450"/>
    <w:rsid w:val="00A325A9"/>
    <w:rsid w:val="00A41849"/>
    <w:rsid w:val="00A420C9"/>
    <w:rsid w:val="00A466CF"/>
    <w:rsid w:val="00A46FD6"/>
    <w:rsid w:val="00A6593C"/>
    <w:rsid w:val="00A6593E"/>
    <w:rsid w:val="00A76803"/>
    <w:rsid w:val="00A828E1"/>
    <w:rsid w:val="00A9128D"/>
    <w:rsid w:val="00A95A27"/>
    <w:rsid w:val="00A96D23"/>
    <w:rsid w:val="00A96F26"/>
    <w:rsid w:val="00AA09A0"/>
    <w:rsid w:val="00AA1451"/>
    <w:rsid w:val="00AA1A32"/>
    <w:rsid w:val="00AA6B91"/>
    <w:rsid w:val="00AB104C"/>
    <w:rsid w:val="00AB1FA1"/>
    <w:rsid w:val="00AC1186"/>
    <w:rsid w:val="00AC2B93"/>
    <w:rsid w:val="00AC3023"/>
    <w:rsid w:val="00AC3DCE"/>
    <w:rsid w:val="00AC5689"/>
    <w:rsid w:val="00AC595A"/>
    <w:rsid w:val="00AC5EC8"/>
    <w:rsid w:val="00AC6D04"/>
    <w:rsid w:val="00AD12AA"/>
    <w:rsid w:val="00AD3A6D"/>
    <w:rsid w:val="00AD6AC1"/>
    <w:rsid w:val="00AD6E0A"/>
    <w:rsid w:val="00AD77A0"/>
    <w:rsid w:val="00AE263B"/>
    <w:rsid w:val="00AE39E6"/>
    <w:rsid w:val="00AE6CE1"/>
    <w:rsid w:val="00AF0480"/>
    <w:rsid w:val="00AF1687"/>
    <w:rsid w:val="00AF2C87"/>
    <w:rsid w:val="00AF64E5"/>
    <w:rsid w:val="00B03EFD"/>
    <w:rsid w:val="00B04D4C"/>
    <w:rsid w:val="00B1435F"/>
    <w:rsid w:val="00B17A21"/>
    <w:rsid w:val="00B20F7A"/>
    <w:rsid w:val="00B24812"/>
    <w:rsid w:val="00B26BF8"/>
    <w:rsid w:val="00B2738C"/>
    <w:rsid w:val="00B30977"/>
    <w:rsid w:val="00B32D30"/>
    <w:rsid w:val="00B34703"/>
    <w:rsid w:val="00B37292"/>
    <w:rsid w:val="00B41D90"/>
    <w:rsid w:val="00B427D0"/>
    <w:rsid w:val="00B450DB"/>
    <w:rsid w:val="00B56717"/>
    <w:rsid w:val="00B63626"/>
    <w:rsid w:val="00B64744"/>
    <w:rsid w:val="00B64A16"/>
    <w:rsid w:val="00B64C39"/>
    <w:rsid w:val="00B70644"/>
    <w:rsid w:val="00B70748"/>
    <w:rsid w:val="00B722D6"/>
    <w:rsid w:val="00B74D9C"/>
    <w:rsid w:val="00B90B92"/>
    <w:rsid w:val="00BA0073"/>
    <w:rsid w:val="00BA28FE"/>
    <w:rsid w:val="00BA3723"/>
    <w:rsid w:val="00BA4996"/>
    <w:rsid w:val="00BA4E24"/>
    <w:rsid w:val="00BA61DE"/>
    <w:rsid w:val="00BA74AC"/>
    <w:rsid w:val="00BB057C"/>
    <w:rsid w:val="00BB2698"/>
    <w:rsid w:val="00BB2AC8"/>
    <w:rsid w:val="00BB3C6F"/>
    <w:rsid w:val="00BB6755"/>
    <w:rsid w:val="00BC0F47"/>
    <w:rsid w:val="00BC109C"/>
    <w:rsid w:val="00BD1A8C"/>
    <w:rsid w:val="00BD77E8"/>
    <w:rsid w:val="00BD7E9D"/>
    <w:rsid w:val="00BE26B1"/>
    <w:rsid w:val="00BE5A62"/>
    <w:rsid w:val="00BE6296"/>
    <w:rsid w:val="00BE6582"/>
    <w:rsid w:val="00BE7A82"/>
    <w:rsid w:val="00BF067D"/>
    <w:rsid w:val="00BF2B7B"/>
    <w:rsid w:val="00BF5172"/>
    <w:rsid w:val="00BF5989"/>
    <w:rsid w:val="00BF5D9F"/>
    <w:rsid w:val="00C04A72"/>
    <w:rsid w:val="00C05389"/>
    <w:rsid w:val="00C06148"/>
    <w:rsid w:val="00C0647B"/>
    <w:rsid w:val="00C07870"/>
    <w:rsid w:val="00C10147"/>
    <w:rsid w:val="00C13CF6"/>
    <w:rsid w:val="00C14949"/>
    <w:rsid w:val="00C14B47"/>
    <w:rsid w:val="00C2084C"/>
    <w:rsid w:val="00C21C85"/>
    <w:rsid w:val="00C253DD"/>
    <w:rsid w:val="00C25C16"/>
    <w:rsid w:val="00C333F8"/>
    <w:rsid w:val="00C33422"/>
    <w:rsid w:val="00C3566A"/>
    <w:rsid w:val="00C40508"/>
    <w:rsid w:val="00C40527"/>
    <w:rsid w:val="00C457C5"/>
    <w:rsid w:val="00C50FC4"/>
    <w:rsid w:val="00C529F1"/>
    <w:rsid w:val="00C52F7D"/>
    <w:rsid w:val="00C61CC6"/>
    <w:rsid w:val="00C666CC"/>
    <w:rsid w:val="00C70C2A"/>
    <w:rsid w:val="00C71C1E"/>
    <w:rsid w:val="00C71E57"/>
    <w:rsid w:val="00C7609C"/>
    <w:rsid w:val="00C8191B"/>
    <w:rsid w:val="00C81BFC"/>
    <w:rsid w:val="00C832E6"/>
    <w:rsid w:val="00C8503F"/>
    <w:rsid w:val="00C87441"/>
    <w:rsid w:val="00C90366"/>
    <w:rsid w:val="00C9300B"/>
    <w:rsid w:val="00C93A7C"/>
    <w:rsid w:val="00C97D62"/>
    <w:rsid w:val="00CA54D6"/>
    <w:rsid w:val="00CB091F"/>
    <w:rsid w:val="00CB1673"/>
    <w:rsid w:val="00CB1E4C"/>
    <w:rsid w:val="00CB67FB"/>
    <w:rsid w:val="00CC1324"/>
    <w:rsid w:val="00CC369C"/>
    <w:rsid w:val="00CC53D8"/>
    <w:rsid w:val="00CC7B16"/>
    <w:rsid w:val="00CD147C"/>
    <w:rsid w:val="00CD2CFE"/>
    <w:rsid w:val="00CD642A"/>
    <w:rsid w:val="00CD6874"/>
    <w:rsid w:val="00CD78B8"/>
    <w:rsid w:val="00CE01F3"/>
    <w:rsid w:val="00CE0BB2"/>
    <w:rsid w:val="00CE221B"/>
    <w:rsid w:val="00CF3C5D"/>
    <w:rsid w:val="00CF46D9"/>
    <w:rsid w:val="00CF6511"/>
    <w:rsid w:val="00CF6CDD"/>
    <w:rsid w:val="00CF7981"/>
    <w:rsid w:val="00D0371B"/>
    <w:rsid w:val="00D05FB9"/>
    <w:rsid w:val="00D060D2"/>
    <w:rsid w:val="00D06DC7"/>
    <w:rsid w:val="00D115E7"/>
    <w:rsid w:val="00D12F3B"/>
    <w:rsid w:val="00D147ED"/>
    <w:rsid w:val="00D155C1"/>
    <w:rsid w:val="00D167C0"/>
    <w:rsid w:val="00D20C8F"/>
    <w:rsid w:val="00D25342"/>
    <w:rsid w:val="00D2539A"/>
    <w:rsid w:val="00D33B2F"/>
    <w:rsid w:val="00D352FB"/>
    <w:rsid w:val="00D3535E"/>
    <w:rsid w:val="00D36D82"/>
    <w:rsid w:val="00D40FB3"/>
    <w:rsid w:val="00D46161"/>
    <w:rsid w:val="00D50BB9"/>
    <w:rsid w:val="00D51D9E"/>
    <w:rsid w:val="00D54B20"/>
    <w:rsid w:val="00D570D4"/>
    <w:rsid w:val="00D6111A"/>
    <w:rsid w:val="00D61DCF"/>
    <w:rsid w:val="00D61E4B"/>
    <w:rsid w:val="00D61E82"/>
    <w:rsid w:val="00D63005"/>
    <w:rsid w:val="00D63BDA"/>
    <w:rsid w:val="00D63FC4"/>
    <w:rsid w:val="00D66505"/>
    <w:rsid w:val="00D70C19"/>
    <w:rsid w:val="00D7274C"/>
    <w:rsid w:val="00D81710"/>
    <w:rsid w:val="00D87E3A"/>
    <w:rsid w:val="00D931E0"/>
    <w:rsid w:val="00D9684F"/>
    <w:rsid w:val="00DA449E"/>
    <w:rsid w:val="00DA4B9A"/>
    <w:rsid w:val="00DA698A"/>
    <w:rsid w:val="00DA76BA"/>
    <w:rsid w:val="00DB0885"/>
    <w:rsid w:val="00DB28F9"/>
    <w:rsid w:val="00DB402D"/>
    <w:rsid w:val="00DB737E"/>
    <w:rsid w:val="00DC30DA"/>
    <w:rsid w:val="00DC7275"/>
    <w:rsid w:val="00DD0239"/>
    <w:rsid w:val="00DD1B3E"/>
    <w:rsid w:val="00DD264A"/>
    <w:rsid w:val="00DD53FA"/>
    <w:rsid w:val="00DE1E8D"/>
    <w:rsid w:val="00DE5778"/>
    <w:rsid w:val="00E029FC"/>
    <w:rsid w:val="00E05EE2"/>
    <w:rsid w:val="00E07ABA"/>
    <w:rsid w:val="00E07BF1"/>
    <w:rsid w:val="00E10399"/>
    <w:rsid w:val="00E11485"/>
    <w:rsid w:val="00E1199F"/>
    <w:rsid w:val="00E11D23"/>
    <w:rsid w:val="00E22F73"/>
    <w:rsid w:val="00E24378"/>
    <w:rsid w:val="00E246F1"/>
    <w:rsid w:val="00E24A2D"/>
    <w:rsid w:val="00E2628E"/>
    <w:rsid w:val="00E26426"/>
    <w:rsid w:val="00E266AF"/>
    <w:rsid w:val="00E27472"/>
    <w:rsid w:val="00E32031"/>
    <w:rsid w:val="00E35B0D"/>
    <w:rsid w:val="00E35DA9"/>
    <w:rsid w:val="00E3605E"/>
    <w:rsid w:val="00E423BE"/>
    <w:rsid w:val="00E42CED"/>
    <w:rsid w:val="00E450C4"/>
    <w:rsid w:val="00E45758"/>
    <w:rsid w:val="00E47A9D"/>
    <w:rsid w:val="00E50F78"/>
    <w:rsid w:val="00E525C5"/>
    <w:rsid w:val="00E62328"/>
    <w:rsid w:val="00E63C2F"/>
    <w:rsid w:val="00E649DD"/>
    <w:rsid w:val="00E65458"/>
    <w:rsid w:val="00E665AC"/>
    <w:rsid w:val="00E7276D"/>
    <w:rsid w:val="00E77419"/>
    <w:rsid w:val="00E8267C"/>
    <w:rsid w:val="00E83B0C"/>
    <w:rsid w:val="00E879E3"/>
    <w:rsid w:val="00E90F0D"/>
    <w:rsid w:val="00E91405"/>
    <w:rsid w:val="00E92F88"/>
    <w:rsid w:val="00E9666E"/>
    <w:rsid w:val="00EA1EBD"/>
    <w:rsid w:val="00EA3440"/>
    <w:rsid w:val="00EA4DF6"/>
    <w:rsid w:val="00EA69AD"/>
    <w:rsid w:val="00EB2AED"/>
    <w:rsid w:val="00EB45DD"/>
    <w:rsid w:val="00EB5EA3"/>
    <w:rsid w:val="00EC1A1F"/>
    <w:rsid w:val="00EC2BF8"/>
    <w:rsid w:val="00EC3D55"/>
    <w:rsid w:val="00EC5751"/>
    <w:rsid w:val="00ED5E77"/>
    <w:rsid w:val="00EE11E2"/>
    <w:rsid w:val="00EE3B6C"/>
    <w:rsid w:val="00EE3F09"/>
    <w:rsid w:val="00EF1351"/>
    <w:rsid w:val="00F02C8A"/>
    <w:rsid w:val="00F038BD"/>
    <w:rsid w:val="00F04E20"/>
    <w:rsid w:val="00F138B5"/>
    <w:rsid w:val="00F16F8F"/>
    <w:rsid w:val="00F1729B"/>
    <w:rsid w:val="00F22216"/>
    <w:rsid w:val="00F2631D"/>
    <w:rsid w:val="00F316E2"/>
    <w:rsid w:val="00F33916"/>
    <w:rsid w:val="00F35599"/>
    <w:rsid w:val="00F41838"/>
    <w:rsid w:val="00F41DF9"/>
    <w:rsid w:val="00F44027"/>
    <w:rsid w:val="00F461CA"/>
    <w:rsid w:val="00F504D5"/>
    <w:rsid w:val="00F51A6B"/>
    <w:rsid w:val="00F6016E"/>
    <w:rsid w:val="00F61D75"/>
    <w:rsid w:val="00F62496"/>
    <w:rsid w:val="00F633F4"/>
    <w:rsid w:val="00F646D3"/>
    <w:rsid w:val="00F65120"/>
    <w:rsid w:val="00F66B61"/>
    <w:rsid w:val="00F6794E"/>
    <w:rsid w:val="00F72C21"/>
    <w:rsid w:val="00F741D8"/>
    <w:rsid w:val="00F74F03"/>
    <w:rsid w:val="00F759DE"/>
    <w:rsid w:val="00F7756D"/>
    <w:rsid w:val="00F77FD1"/>
    <w:rsid w:val="00F81F3B"/>
    <w:rsid w:val="00F84902"/>
    <w:rsid w:val="00F85394"/>
    <w:rsid w:val="00F85C4B"/>
    <w:rsid w:val="00F91D27"/>
    <w:rsid w:val="00F961E5"/>
    <w:rsid w:val="00FA2887"/>
    <w:rsid w:val="00FB3D46"/>
    <w:rsid w:val="00FB4762"/>
    <w:rsid w:val="00FB56AB"/>
    <w:rsid w:val="00FC0823"/>
    <w:rsid w:val="00FC0A8E"/>
    <w:rsid w:val="00FC5F42"/>
    <w:rsid w:val="00FC67E4"/>
    <w:rsid w:val="00FD4974"/>
    <w:rsid w:val="00FE0745"/>
    <w:rsid w:val="00FE0774"/>
    <w:rsid w:val="00FE2E75"/>
    <w:rsid w:val="00FE3D06"/>
    <w:rsid w:val="00FE7B09"/>
    <w:rsid w:val="00FF5B31"/>
    <w:rsid w:val="00FF6CCD"/>
    <w:rsid w:val="00FF7341"/>
    <w:rsid w:val="00FF76CE"/>
    <w:rsid w:val="01EED774"/>
    <w:rsid w:val="0CB17251"/>
    <w:rsid w:val="10350C7C"/>
    <w:rsid w:val="14AF577C"/>
    <w:rsid w:val="14D64A86"/>
    <w:rsid w:val="1EEF582B"/>
    <w:rsid w:val="21C71017"/>
    <w:rsid w:val="35B75688"/>
    <w:rsid w:val="3E0613C6"/>
    <w:rsid w:val="42FFC0B3"/>
    <w:rsid w:val="4536849A"/>
    <w:rsid w:val="4904ABD5"/>
    <w:rsid w:val="4BE3E42F"/>
    <w:rsid w:val="4FFB672C"/>
    <w:rsid w:val="51DB3CF5"/>
    <w:rsid w:val="5E52208F"/>
    <w:rsid w:val="66556D27"/>
    <w:rsid w:val="667045C1"/>
    <w:rsid w:val="6A91A70C"/>
    <w:rsid w:val="71ED4462"/>
    <w:rsid w:val="77A53C5A"/>
    <w:rsid w:val="7E8655A9"/>
    <w:rsid w:val="7F799DCA"/>
    <w:rsid w:val="7FF2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7DB5"/>
  <w15:chartTrackingRefBased/>
  <w15:docId w15:val="{37A1AEC3-34BD-4153-B031-D0FB4A24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8F9"/>
    <w:pPr>
      <w:spacing w:after="0" w:line="240" w:lineRule="auto"/>
    </w:pPr>
    <w:rPr>
      <w:rFonts w:ascii="Times New Roman" w:hAnsi="Times New Roman"/>
      <w:sz w:val="24"/>
      <w:szCs w:val="24"/>
    </w:rPr>
  </w:style>
  <w:style w:type="paragraph" w:styleId="Heading1">
    <w:name w:val="heading 1"/>
    <w:basedOn w:val="Normal"/>
    <w:next w:val="Single"/>
    <w:link w:val="Heading1Char"/>
    <w:uiPriority w:val="19"/>
    <w:qFormat/>
    <w:rsid w:val="003C74E0"/>
    <w:pPr>
      <w:keepNext/>
      <w:numPr>
        <w:numId w:val="27"/>
      </w:numPr>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uiPriority w:val="19"/>
    <w:unhideWhenUsed/>
    <w:qFormat/>
    <w:rsid w:val="003C74E0"/>
    <w:pPr>
      <w:numPr>
        <w:ilvl w:val="1"/>
        <w:numId w:val="27"/>
      </w:numPr>
      <w:spacing w:after="240"/>
      <w:outlineLvl w:val="1"/>
    </w:pPr>
    <w:rPr>
      <w:rFonts w:eastAsiaTheme="majorEastAsia" w:cs="Times New Roman"/>
      <w:b/>
      <w:bCs/>
      <w:color w:val="000000"/>
      <w:szCs w:val="26"/>
    </w:rPr>
  </w:style>
  <w:style w:type="paragraph" w:styleId="Heading3">
    <w:name w:val="heading 3"/>
    <w:basedOn w:val="Normal"/>
    <w:next w:val="Single"/>
    <w:link w:val="Heading3Char"/>
    <w:uiPriority w:val="19"/>
    <w:unhideWhenUsed/>
    <w:qFormat/>
    <w:rsid w:val="003C74E0"/>
    <w:pPr>
      <w:numPr>
        <w:ilvl w:val="2"/>
        <w:numId w:val="27"/>
      </w:numPr>
      <w:spacing w:after="240"/>
      <w:outlineLvl w:val="2"/>
    </w:pPr>
    <w:rPr>
      <w:rFonts w:eastAsiaTheme="majorEastAsia" w:cs="Times New Roman"/>
      <w:b/>
      <w:bCs/>
      <w:color w:val="000000"/>
    </w:rPr>
  </w:style>
  <w:style w:type="paragraph" w:styleId="Heading4">
    <w:name w:val="heading 4"/>
    <w:basedOn w:val="Normal"/>
    <w:next w:val="Single"/>
    <w:link w:val="Heading4Char"/>
    <w:uiPriority w:val="19"/>
    <w:unhideWhenUsed/>
    <w:qFormat/>
    <w:rsid w:val="003C74E0"/>
    <w:pPr>
      <w:numPr>
        <w:ilvl w:val="3"/>
        <w:numId w:val="27"/>
      </w:numPr>
      <w:spacing w:after="240"/>
      <w:outlineLvl w:val="3"/>
    </w:pPr>
    <w:rPr>
      <w:rFonts w:eastAsiaTheme="majorEastAsia" w:cs="Times New Roman"/>
      <w:b/>
      <w:bCs/>
      <w:iCs/>
      <w:color w:val="000000"/>
    </w:rPr>
  </w:style>
  <w:style w:type="paragraph" w:styleId="Heading5">
    <w:name w:val="heading 5"/>
    <w:basedOn w:val="Normal"/>
    <w:next w:val="Single"/>
    <w:link w:val="Heading5Char"/>
    <w:uiPriority w:val="19"/>
    <w:unhideWhenUsed/>
    <w:qFormat/>
    <w:rsid w:val="003C74E0"/>
    <w:pPr>
      <w:numPr>
        <w:ilvl w:val="4"/>
        <w:numId w:val="27"/>
      </w:numPr>
      <w:spacing w:after="240"/>
      <w:outlineLvl w:val="4"/>
    </w:pPr>
    <w:rPr>
      <w:rFonts w:eastAsiaTheme="majorEastAsia" w:cs="Times New Roman"/>
      <w:b/>
      <w:color w:val="000000"/>
    </w:rPr>
  </w:style>
  <w:style w:type="paragraph" w:styleId="Heading6">
    <w:name w:val="heading 6"/>
    <w:basedOn w:val="Normal"/>
    <w:next w:val="Single"/>
    <w:link w:val="Heading6Char"/>
    <w:uiPriority w:val="19"/>
    <w:unhideWhenUsed/>
    <w:qFormat/>
    <w:rsid w:val="003C74E0"/>
    <w:pPr>
      <w:numPr>
        <w:ilvl w:val="5"/>
        <w:numId w:val="27"/>
      </w:numPr>
      <w:spacing w:after="240"/>
      <w:outlineLvl w:val="5"/>
    </w:pPr>
    <w:rPr>
      <w:rFonts w:eastAsiaTheme="majorEastAsia" w:cs="Times New Roman"/>
      <w:b/>
      <w:iCs/>
      <w:color w:val="000000"/>
    </w:rPr>
  </w:style>
  <w:style w:type="paragraph" w:styleId="Heading7">
    <w:name w:val="heading 7"/>
    <w:basedOn w:val="Normal"/>
    <w:next w:val="Single"/>
    <w:link w:val="Heading7Char"/>
    <w:uiPriority w:val="19"/>
    <w:unhideWhenUsed/>
    <w:qFormat/>
    <w:rsid w:val="003C74E0"/>
    <w:pPr>
      <w:numPr>
        <w:ilvl w:val="6"/>
        <w:numId w:val="27"/>
      </w:numPr>
      <w:spacing w:after="240"/>
      <w:outlineLvl w:val="6"/>
    </w:pPr>
    <w:rPr>
      <w:rFonts w:eastAsiaTheme="majorEastAsia" w:cs="Times New Roman"/>
      <w:b/>
      <w:iCs/>
      <w:color w:val="000000"/>
    </w:rPr>
  </w:style>
  <w:style w:type="paragraph" w:styleId="Heading8">
    <w:name w:val="heading 8"/>
    <w:basedOn w:val="Normal"/>
    <w:next w:val="Single"/>
    <w:link w:val="Heading8Char"/>
    <w:uiPriority w:val="19"/>
    <w:unhideWhenUsed/>
    <w:qFormat/>
    <w:rsid w:val="003C74E0"/>
    <w:pPr>
      <w:numPr>
        <w:ilvl w:val="7"/>
        <w:numId w:val="27"/>
      </w:numPr>
      <w:spacing w:after="240"/>
      <w:outlineLvl w:val="7"/>
    </w:pPr>
    <w:rPr>
      <w:rFonts w:eastAsiaTheme="majorEastAsia" w:cs="Times New Roman"/>
      <w:b/>
      <w:color w:val="000000"/>
      <w:szCs w:val="20"/>
    </w:rPr>
  </w:style>
  <w:style w:type="paragraph" w:styleId="Heading9">
    <w:name w:val="heading 9"/>
    <w:basedOn w:val="Normal"/>
    <w:next w:val="Single"/>
    <w:link w:val="Heading9Char"/>
    <w:uiPriority w:val="19"/>
    <w:unhideWhenUsed/>
    <w:qFormat/>
    <w:rsid w:val="003C74E0"/>
    <w:pPr>
      <w:numPr>
        <w:ilvl w:val="8"/>
        <w:numId w:val="27"/>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Block">
    <w:name w:val="Single Block"/>
    <w:basedOn w:val="Normal"/>
    <w:qFormat/>
    <w:rsid w:val="003C74E0"/>
    <w:pPr>
      <w:spacing w:before="240"/>
    </w:pPr>
  </w:style>
  <w:style w:type="paragraph" w:styleId="Footer">
    <w:name w:val="footer"/>
    <w:basedOn w:val="Normal"/>
    <w:link w:val="FooterChar"/>
    <w:uiPriority w:val="99"/>
    <w:unhideWhenUsed/>
    <w:rsid w:val="00BC0F47"/>
    <w:pPr>
      <w:tabs>
        <w:tab w:val="center" w:pos="4680"/>
        <w:tab w:val="right" w:pos="9360"/>
      </w:tabs>
    </w:pPr>
  </w:style>
  <w:style w:type="character" w:customStyle="1" w:styleId="FooterChar">
    <w:name w:val="Footer Char"/>
    <w:basedOn w:val="DefaultParagraphFont"/>
    <w:link w:val="Footer"/>
    <w:uiPriority w:val="99"/>
    <w:rsid w:val="00BC0F47"/>
    <w:rPr>
      <w:rFonts w:ascii="Times New Roman" w:hAnsi="Times New Roman"/>
      <w:sz w:val="24"/>
      <w:szCs w:val="24"/>
    </w:rPr>
  </w:style>
  <w:style w:type="paragraph" w:styleId="FootnoteText">
    <w:name w:val="footnote text"/>
    <w:basedOn w:val="Normal"/>
    <w:link w:val="FootnoteTextChar"/>
    <w:uiPriority w:val="99"/>
    <w:unhideWhenUsed/>
    <w:rsid w:val="00BC0F47"/>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rsid w:val="00BC0F47"/>
    <w:rPr>
      <w:rFonts w:ascii="Times New Roman" w:hAnsi="Times New Roman"/>
      <w:sz w:val="20"/>
      <w:szCs w:val="20"/>
    </w:rPr>
  </w:style>
  <w:style w:type="character" w:styleId="FootnoteReference">
    <w:name w:val="footnote reference"/>
    <w:basedOn w:val="DefaultParagraphFont"/>
    <w:uiPriority w:val="99"/>
    <w:unhideWhenUsed/>
    <w:rsid w:val="00BC0F47"/>
    <w:rPr>
      <w:color w:val="auto"/>
      <w:position w:val="0"/>
      <w:sz w:val="20"/>
      <w:vertAlign w:val="superscript"/>
    </w:rPr>
  </w:style>
  <w:style w:type="paragraph" w:styleId="BodyText">
    <w:name w:val="Body Text"/>
    <w:basedOn w:val="Normal"/>
    <w:link w:val="BodyTextChar"/>
    <w:uiPriority w:val="99"/>
    <w:unhideWhenUsed/>
    <w:rsid w:val="00BC0F47"/>
    <w:pPr>
      <w:spacing w:after="120"/>
    </w:pPr>
  </w:style>
  <w:style w:type="character" w:customStyle="1" w:styleId="BodyTextChar">
    <w:name w:val="Body Text Char"/>
    <w:basedOn w:val="DefaultParagraphFont"/>
    <w:link w:val="BodyText"/>
    <w:uiPriority w:val="99"/>
    <w:rsid w:val="00BC0F47"/>
    <w:rPr>
      <w:rFonts w:ascii="Times New Roman" w:hAnsi="Times New Roman"/>
      <w:sz w:val="24"/>
      <w:szCs w:val="24"/>
    </w:rPr>
  </w:style>
  <w:style w:type="paragraph" w:styleId="ListParagraph">
    <w:name w:val="List Paragraph"/>
    <w:basedOn w:val="Normal"/>
    <w:uiPriority w:val="34"/>
    <w:qFormat/>
    <w:rsid w:val="00BC0F47"/>
    <w:pPr>
      <w:ind w:left="720"/>
      <w:contextualSpacing/>
    </w:pPr>
  </w:style>
  <w:style w:type="paragraph" w:styleId="CommentText">
    <w:name w:val="annotation text"/>
    <w:basedOn w:val="Normal"/>
    <w:link w:val="CommentTextChar"/>
    <w:uiPriority w:val="99"/>
    <w:semiHidden/>
    <w:unhideWhenUsed/>
    <w:rsid w:val="00D46161"/>
    <w:rPr>
      <w:sz w:val="20"/>
      <w:szCs w:val="20"/>
    </w:rPr>
  </w:style>
  <w:style w:type="character" w:customStyle="1" w:styleId="CommentTextChar">
    <w:name w:val="Comment Text Char"/>
    <w:basedOn w:val="DefaultParagraphFont"/>
    <w:link w:val="CommentText"/>
    <w:uiPriority w:val="99"/>
    <w:semiHidden/>
    <w:rsid w:val="00D46161"/>
    <w:rPr>
      <w:rFonts w:ascii="Times New Roman" w:hAnsi="Times New Roman"/>
      <w:sz w:val="20"/>
      <w:szCs w:val="20"/>
    </w:rPr>
  </w:style>
  <w:style w:type="character" w:styleId="CommentReference">
    <w:name w:val="annotation reference"/>
    <w:basedOn w:val="DefaultParagraphFont"/>
    <w:uiPriority w:val="99"/>
    <w:semiHidden/>
    <w:unhideWhenUsed/>
    <w:rsid w:val="00D46161"/>
    <w:rPr>
      <w:sz w:val="16"/>
      <w:szCs w:val="16"/>
    </w:rPr>
  </w:style>
  <w:style w:type="paragraph" w:styleId="BalloonText">
    <w:name w:val="Balloon Text"/>
    <w:basedOn w:val="Normal"/>
    <w:link w:val="BalloonTextChar"/>
    <w:uiPriority w:val="99"/>
    <w:semiHidden/>
    <w:unhideWhenUsed/>
    <w:rsid w:val="003C7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4AE"/>
    <w:rPr>
      <w:b/>
      <w:bCs/>
    </w:rPr>
  </w:style>
  <w:style w:type="character" w:customStyle="1" w:styleId="CommentSubjectChar">
    <w:name w:val="Comment Subject Char"/>
    <w:basedOn w:val="CommentTextChar"/>
    <w:link w:val="CommentSubject"/>
    <w:uiPriority w:val="99"/>
    <w:semiHidden/>
    <w:rsid w:val="004954AE"/>
    <w:rPr>
      <w:rFonts w:ascii="Times New Roman" w:hAnsi="Times New Roman"/>
      <w:b/>
      <w:bCs/>
      <w:sz w:val="20"/>
      <w:szCs w:val="20"/>
    </w:rPr>
  </w:style>
  <w:style w:type="character" w:customStyle="1" w:styleId="Heading1Char">
    <w:name w:val="Heading 1 Char"/>
    <w:basedOn w:val="DefaultParagraphFont"/>
    <w:link w:val="Heading1"/>
    <w:uiPriority w:val="19"/>
    <w:rsid w:val="003C74E0"/>
    <w:rPr>
      <w:rFonts w:ascii="Times New Roman" w:eastAsiaTheme="majorEastAsia" w:hAnsi="Times New Roman" w:cs="Times New Roman"/>
      <w:b/>
      <w:bCs/>
      <w:color w:val="000000"/>
      <w:sz w:val="24"/>
      <w:szCs w:val="28"/>
    </w:rPr>
  </w:style>
  <w:style w:type="character" w:customStyle="1" w:styleId="Heading2Char">
    <w:name w:val="Heading 2 Char"/>
    <w:basedOn w:val="DefaultParagraphFont"/>
    <w:link w:val="Heading2"/>
    <w:uiPriority w:val="19"/>
    <w:rsid w:val="003C74E0"/>
    <w:rPr>
      <w:rFonts w:ascii="Times New Roman" w:eastAsiaTheme="majorEastAsia" w:hAnsi="Times New Roman" w:cs="Times New Roman"/>
      <w:b/>
      <w:bCs/>
      <w:color w:val="000000"/>
      <w:sz w:val="24"/>
      <w:szCs w:val="26"/>
    </w:rPr>
  </w:style>
  <w:style w:type="character" w:customStyle="1" w:styleId="Heading3Char">
    <w:name w:val="Heading 3 Char"/>
    <w:basedOn w:val="DefaultParagraphFont"/>
    <w:link w:val="Heading3"/>
    <w:uiPriority w:val="19"/>
    <w:rsid w:val="003C74E0"/>
    <w:rPr>
      <w:rFonts w:ascii="Times New Roman" w:eastAsiaTheme="majorEastAsia" w:hAnsi="Times New Roman" w:cs="Times New Roman"/>
      <w:b/>
      <w:bCs/>
      <w:color w:val="000000"/>
      <w:sz w:val="24"/>
      <w:szCs w:val="24"/>
    </w:rPr>
  </w:style>
  <w:style w:type="character" w:customStyle="1" w:styleId="Heading4Char">
    <w:name w:val="Heading 4 Char"/>
    <w:basedOn w:val="DefaultParagraphFont"/>
    <w:link w:val="Heading4"/>
    <w:uiPriority w:val="19"/>
    <w:rsid w:val="003C74E0"/>
    <w:rPr>
      <w:rFonts w:ascii="Times New Roman" w:eastAsiaTheme="majorEastAsia" w:hAnsi="Times New Roman" w:cs="Times New Roman"/>
      <w:b/>
      <w:bCs/>
      <w:iCs/>
      <w:color w:val="000000"/>
      <w:sz w:val="24"/>
      <w:szCs w:val="24"/>
    </w:rPr>
  </w:style>
  <w:style w:type="character" w:customStyle="1" w:styleId="Heading5Char">
    <w:name w:val="Heading 5 Char"/>
    <w:basedOn w:val="DefaultParagraphFont"/>
    <w:link w:val="Heading5"/>
    <w:uiPriority w:val="19"/>
    <w:rsid w:val="003C74E0"/>
    <w:rPr>
      <w:rFonts w:ascii="Times New Roman" w:eastAsiaTheme="majorEastAsia" w:hAnsi="Times New Roman" w:cs="Times New Roman"/>
      <w:b/>
      <w:color w:val="000000"/>
      <w:sz w:val="24"/>
      <w:szCs w:val="24"/>
    </w:rPr>
  </w:style>
  <w:style w:type="character" w:customStyle="1" w:styleId="Heading6Char">
    <w:name w:val="Heading 6 Char"/>
    <w:basedOn w:val="DefaultParagraphFont"/>
    <w:link w:val="Heading6"/>
    <w:uiPriority w:val="19"/>
    <w:rsid w:val="003C74E0"/>
    <w:rPr>
      <w:rFonts w:ascii="Times New Roman" w:eastAsiaTheme="majorEastAsia" w:hAnsi="Times New Roman" w:cs="Times New Roman"/>
      <w:b/>
      <w:iCs/>
      <w:color w:val="000000"/>
      <w:sz w:val="24"/>
      <w:szCs w:val="24"/>
    </w:rPr>
  </w:style>
  <w:style w:type="character" w:customStyle="1" w:styleId="Heading7Char">
    <w:name w:val="Heading 7 Char"/>
    <w:basedOn w:val="DefaultParagraphFont"/>
    <w:link w:val="Heading7"/>
    <w:uiPriority w:val="19"/>
    <w:rsid w:val="003C74E0"/>
    <w:rPr>
      <w:rFonts w:ascii="Times New Roman" w:eastAsiaTheme="majorEastAsia" w:hAnsi="Times New Roman" w:cs="Times New Roman"/>
      <w:b/>
      <w:iCs/>
      <w:color w:val="000000"/>
      <w:sz w:val="24"/>
      <w:szCs w:val="24"/>
    </w:rPr>
  </w:style>
  <w:style w:type="character" w:customStyle="1" w:styleId="Heading8Char">
    <w:name w:val="Heading 8 Char"/>
    <w:basedOn w:val="DefaultParagraphFont"/>
    <w:link w:val="Heading8"/>
    <w:uiPriority w:val="19"/>
    <w:rsid w:val="003C74E0"/>
    <w:rPr>
      <w:rFonts w:ascii="Times New Roman" w:eastAsiaTheme="majorEastAsia" w:hAnsi="Times New Roman" w:cs="Times New Roman"/>
      <w:b/>
      <w:color w:val="000000"/>
      <w:sz w:val="24"/>
      <w:szCs w:val="20"/>
    </w:rPr>
  </w:style>
  <w:style w:type="character" w:customStyle="1" w:styleId="Heading9Char">
    <w:name w:val="Heading 9 Char"/>
    <w:basedOn w:val="DefaultParagraphFont"/>
    <w:link w:val="Heading9"/>
    <w:uiPriority w:val="19"/>
    <w:rsid w:val="003C74E0"/>
    <w:rPr>
      <w:rFonts w:ascii="Times New Roman" w:eastAsiaTheme="majorEastAsia" w:hAnsi="Times New Roman" w:cs="Times New Roman"/>
      <w:b/>
      <w:iCs/>
      <w:color w:val="000000"/>
      <w:sz w:val="24"/>
      <w:szCs w:val="20"/>
    </w:rPr>
  </w:style>
  <w:style w:type="paragraph" w:customStyle="1" w:styleId="Single">
    <w:name w:val="Single"/>
    <w:basedOn w:val="Normal"/>
    <w:link w:val="SingleChar"/>
    <w:qFormat/>
    <w:rsid w:val="003C74E0"/>
    <w:pPr>
      <w:spacing w:before="240"/>
      <w:ind w:firstLine="720"/>
    </w:pPr>
  </w:style>
  <w:style w:type="paragraph" w:customStyle="1" w:styleId="SingleCenter">
    <w:name w:val="Single Center"/>
    <w:basedOn w:val="Single"/>
    <w:next w:val="Single"/>
    <w:qFormat/>
    <w:rsid w:val="003C74E0"/>
    <w:pPr>
      <w:ind w:firstLine="0"/>
      <w:jc w:val="center"/>
    </w:pPr>
  </w:style>
  <w:style w:type="paragraph" w:customStyle="1" w:styleId="SingleHanging">
    <w:name w:val="Single Hanging"/>
    <w:basedOn w:val="Single"/>
    <w:qFormat/>
    <w:rsid w:val="003C74E0"/>
    <w:pPr>
      <w:ind w:left="720" w:hanging="720"/>
    </w:pPr>
  </w:style>
  <w:style w:type="paragraph" w:customStyle="1" w:styleId="SingleIndent">
    <w:name w:val="Single Indent"/>
    <w:basedOn w:val="Single"/>
    <w:qFormat/>
    <w:rsid w:val="003C74E0"/>
    <w:pPr>
      <w:ind w:left="720" w:right="720" w:firstLine="0"/>
    </w:pPr>
  </w:style>
  <w:style w:type="paragraph" w:customStyle="1" w:styleId="Double">
    <w:name w:val="Double"/>
    <w:basedOn w:val="Normal"/>
    <w:qFormat/>
    <w:rsid w:val="003C74E0"/>
    <w:pPr>
      <w:spacing w:line="480" w:lineRule="auto"/>
      <w:ind w:firstLine="720"/>
    </w:pPr>
  </w:style>
  <w:style w:type="paragraph" w:customStyle="1" w:styleId="DoubleBlock">
    <w:name w:val="Double Block"/>
    <w:basedOn w:val="Double"/>
    <w:qFormat/>
    <w:rsid w:val="003C74E0"/>
    <w:pPr>
      <w:ind w:firstLine="0"/>
    </w:pPr>
  </w:style>
  <w:style w:type="paragraph" w:customStyle="1" w:styleId="DoubleCenter">
    <w:name w:val="Double Center"/>
    <w:basedOn w:val="Double"/>
    <w:next w:val="Double"/>
    <w:qFormat/>
    <w:rsid w:val="003C74E0"/>
    <w:pPr>
      <w:ind w:firstLine="0"/>
      <w:jc w:val="center"/>
    </w:pPr>
  </w:style>
  <w:style w:type="paragraph" w:customStyle="1" w:styleId="DoubleHanging">
    <w:name w:val="Double Hanging"/>
    <w:basedOn w:val="Double"/>
    <w:qFormat/>
    <w:rsid w:val="003C74E0"/>
    <w:pPr>
      <w:ind w:left="720" w:hanging="720"/>
    </w:pPr>
  </w:style>
  <w:style w:type="paragraph" w:customStyle="1" w:styleId="DoubleIndent">
    <w:name w:val="Double Indent"/>
    <w:basedOn w:val="Double"/>
    <w:qFormat/>
    <w:rsid w:val="003C74E0"/>
    <w:pPr>
      <w:ind w:left="720" w:right="720" w:firstLine="0"/>
    </w:pPr>
  </w:style>
  <w:style w:type="paragraph" w:styleId="Header">
    <w:name w:val="header"/>
    <w:basedOn w:val="Normal"/>
    <w:link w:val="HeaderChar"/>
    <w:uiPriority w:val="99"/>
    <w:unhideWhenUsed/>
    <w:rsid w:val="003C74E0"/>
    <w:pPr>
      <w:tabs>
        <w:tab w:val="center" w:pos="4680"/>
        <w:tab w:val="right" w:pos="9360"/>
      </w:tabs>
    </w:pPr>
  </w:style>
  <w:style w:type="character" w:customStyle="1" w:styleId="HeaderChar">
    <w:name w:val="Header Char"/>
    <w:basedOn w:val="DefaultParagraphFont"/>
    <w:link w:val="Header"/>
    <w:uiPriority w:val="99"/>
    <w:rsid w:val="003C74E0"/>
    <w:rPr>
      <w:rFonts w:ascii="Times New Roman" w:hAnsi="Times New Roman"/>
      <w:sz w:val="24"/>
      <w:szCs w:val="24"/>
    </w:rPr>
  </w:style>
  <w:style w:type="paragraph" w:customStyle="1" w:styleId="RightHalf">
    <w:name w:val="Right Half"/>
    <w:basedOn w:val="Normal"/>
    <w:qFormat/>
    <w:rsid w:val="003C74E0"/>
    <w:pPr>
      <w:ind w:left="4320"/>
    </w:pPr>
  </w:style>
  <w:style w:type="paragraph" w:styleId="TOC1">
    <w:name w:val="toc 1"/>
    <w:basedOn w:val="Normal"/>
    <w:next w:val="Normal"/>
    <w:autoRedefine/>
    <w:uiPriority w:val="39"/>
    <w:rsid w:val="003C74E0"/>
    <w:pPr>
      <w:ind w:right="720"/>
    </w:pPr>
    <w:rPr>
      <w:rFonts w:cs="Times New Roman"/>
    </w:rPr>
  </w:style>
  <w:style w:type="paragraph" w:styleId="BlockText">
    <w:name w:val="Block Text"/>
    <w:basedOn w:val="Normal"/>
    <w:uiPriority w:val="99"/>
    <w:semiHidden/>
    <w:unhideWhenUsed/>
    <w:rsid w:val="003C74E0"/>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EnvelopeAddress">
    <w:name w:val="envelope address"/>
    <w:basedOn w:val="Normal"/>
    <w:uiPriority w:val="99"/>
    <w:semiHidden/>
    <w:unhideWhenUsed/>
    <w:rsid w:val="003C74E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C74E0"/>
    <w:rPr>
      <w:rFonts w:eastAsiaTheme="majorEastAsia" w:cstheme="majorBidi"/>
      <w:sz w:val="20"/>
      <w:szCs w:val="20"/>
    </w:rPr>
  </w:style>
  <w:style w:type="paragraph" w:styleId="Index1">
    <w:name w:val="index 1"/>
    <w:basedOn w:val="Normal"/>
    <w:next w:val="Normal"/>
    <w:autoRedefine/>
    <w:uiPriority w:val="99"/>
    <w:semiHidden/>
    <w:unhideWhenUsed/>
    <w:rsid w:val="003C74E0"/>
    <w:pPr>
      <w:ind w:left="240" w:hanging="240"/>
    </w:pPr>
  </w:style>
  <w:style w:type="paragraph" w:styleId="IndexHeading">
    <w:name w:val="index heading"/>
    <w:basedOn w:val="Normal"/>
    <w:next w:val="Index1"/>
    <w:uiPriority w:val="99"/>
    <w:semiHidden/>
    <w:unhideWhenUsed/>
    <w:rsid w:val="003C74E0"/>
    <w:rPr>
      <w:rFonts w:eastAsiaTheme="majorEastAsia" w:cstheme="majorBidi"/>
      <w:b/>
      <w:bCs/>
    </w:rPr>
  </w:style>
  <w:style w:type="table" w:styleId="MediumGrid2">
    <w:name w:val="Medium Grid 2"/>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C74E0"/>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3C74E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C74E0"/>
    <w:rPr>
      <w:rFonts w:ascii="Times New Roman" w:eastAsiaTheme="majorEastAsia" w:hAnsi="Times New Roman" w:cstheme="majorBidi"/>
      <w:sz w:val="24"/>
      <w:szCs w:val="24"/>
      <w:shd w:val="pct20" w:color="auto" w:fill="auto"/>
    </w:rPr>
  </w:style>
  <w:style w:type="paragraph" w:styleId="Subtitle">
    <w:name w:val="Subtitle"/>
    <w:basedOn w:val="Normal"/>
    <w:next w:val="Single"/>
    <w:link w:val="SubtitleChar"/>
    <w:uiPriority w:val="11"/>
    <w:rsid w:val="003C74E0"/>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rsid w:val="003C74E0"/>
    <w:rPr>
      <w:rFonts w:ascii="Times New Roman" w:eastAsiaTheme="majorEastAsia" w:hAnsi="Times New Roman" w:cstheme="majorBidi"/>
      <w:iCs/>
      <w:sz w:val="24"/>
      <w:szCs w:val="24"/>
    </w:rPr>
  </w:style>
  <w:style w:type="paragraph" w:styleId="Title">
    <w:name w:val="Title"/>
    <w:aliases w:val="T1"/>
    <w:basedOn w:val="Normal"/>
    <w:next w:val="Single"/>
    <w:link w:val="TitleChar"/>
    <w:uiPriority w:val="8"/>
    <w:qFormat/>
    <w:rsid w:val="003C74E0"/>
    <w:pPr>
      <w:keepNext/>
      <w:spacing w:before="240"/>
    </w:pPr>
    <w:rPr>
      <w:rFonts w:eastAsiaTheme="majorEastAsia" w:cstheme="majorBidi"/>
      <w:b/>
      <w:szCs w:val="52"/>
    </w:rPr>
  </w:style>
  <w:style w:type="character" w:customStyle="1" w:styleId="TitleChar">
    <w:name w:val="Title Char"/>
    <w:aliases w:val="T1 Char"/>
    <w:basedOn w:val="DefaultParagraphFont"/>
    <w:link w:val="Title"/>
    <w:uiPriority w:val="8"/>
    <w:rsid w:val="003C74E0"/>
    <w:rPr>
      <w:rFonts w:ascii="Times New Roman" w:eastAsiaTheme="majorEastAsia" w:hAnsi="Times New Roman" w:cstheme="majorBidi"/>
      <w:b/>
      <w:sz w:val="24"/>
      <w:szCs w:val="52"/>
    </w:rPr>
  </w:style>
  <w:style w:type="paragraph" w:styleId="TOAHeading">
    <w:name w:val="toa heading"/>
    <w:basedOn w:val="Normal"/>
    <w:next w:val="Normal"/>
    <w:uiPriority w:val="99"/>
    <w:semiHidden/>
    <w:unhideWhenUsed/>
    <w:rsid w:val="003C74E0"/>
    <w:pPr>
      <w:spacing w:before="120"/>
    </w:pPr>
    <w:rPr>
      <w:rFonts w:eastAsiaTheme="majorEastAsia" w:cstheme="majorBidi"/>
      <w:b/>
      <w:bCs/>
    </w:rPr>
  </w:style>
  <w:style w:type="paragraph" w:styleId="TOCHeading">
    <w:name w:val="TOC Heading"/>
    <w:basedOn w:val="Normal"/>
    <w:next w:val="TOCPage"/>
    <w:uiPriority w:val="39"/>
    <w:qFormat/>
    <w:rsid w:val="003C74E0"/>
    <w:pPr>
      <w:spacing w:before="240"/>
      <w:jc w:val="center"/>
    </w:pPr>
    <w:rPr>
      <w:b/>
      <w:caps/>
    </w:rPr>
  </w:style>
  <w:style w:type="paragraph" w:styleId="TOC2">
    <w:name w:val="toc 2"/>
    <w:basedOn w:val="Normal"/>
    <w:next w:val="Normal"/>
    <w:autoRedefine/>
    <w:uiPriority w:val="39"/>
    <w:rsid w:val="003C74E0"/>
    <w:pPr>
      <w:tabs>
        <w:tab w:val="right" w:leader="dot" w:pos="9350"/>
      </w:tabs>
      <w:ind w:left="950" w:right="720" w:hanging="475"/>
    </w:pPr>
    <w:rPr>
      <w:rFonts w:cs="Times New Roman"/>
    </w:rPr>
  </w:style>
  <w:style w:type="paragraph" w:styleId="TOC3">
    <w:name w:val="toc 3"/>
    <w:basedOn w:val="Normal"/>
    <w:next w:val="Normal"/>
    <w:autoRedefine/>
    <w:uiPriority w:val="39"/>
    <w:rsid w:val="003C74E0"/>
    <w:pPr>
      <w:tabs>
        <w:tab w:val="right" w:leader="dot" w:pos="9350"/>
      </w:tabs>
      <w:ind w:left="950" w:right="720" w:hanging="475"/>
    </w:pPr>
    <w:rPr>
      <w:rFonts w:cs="Times New Roman"/>
    </w:rPr>
  </w:style>
  <w:style w:type="paragraph" w:styleId="TOC4">
    <w:name w:val="toc 4"/>
    <w:basedOn w:val="Normal"/>
    <w:next w:val="Normal"/>
    <w:autoRedefine/>
    <w:semiHidden/>
    <w:rsid w:val="003C74E0"/>
    <w:pPr>
      <w:tabs>
        <w:tab w:val="right" w:leader="dot" w:pos="9350"/>
      </w:tabs>
      <w:ind w:left="1440" w:right="720" w:hanging="475"/>
    </w:pPr>
    <w:rPr>
      <w:rFonts w:cs="Times New Roman"/>
    </w:rPr>
  </w:style>
  <w:style w:type="paragraph" w:styleId="TOC5">
    <w:name w:val="toc 5"/>
    <w:basedOn w:val="Normal"/>
    <w:next w:val="Normal"/>
    <w:autoRedefine/>
    <w:semiHidden/>
    <w:rsid w:val="003C74E0"/>
    <w:pPr>
      <w:tabs>
        <w:tab w:val="right" w:leader="dot" w:pos="9350"/>
      </w:tabs>
      <w:ind w:left="1800" w:right="389" w:hanging="360"/>
    </w:pPr>
    <w:rPr>
      <w:rFonts w:cs="Times New Roman"/>
    </w:rPr>
  </w:style>
  <w:style w:type="paragraph" w:styleId="TOC6">
    <w:name w:val="toc 6"/>
    <w:basedOn w:val="Normal"/>
    <w:next w:val="Normal"/>
    <w:autoRedefine/>
    <w:semiHidden/>
    <w:rsid w:val="003C74E0"/>
    <w:pPr>
      <w:tabs>
        <w:tab w:val="right" w:leader="dot" w:pos="9350"/>
      </w:tabs>
      <w:ind w:left="2160" w:right="389" w:hanging="360"/>
    </w:pPr>
    <w:rPr>
      <w:rFonts w:cs="Times New Roman"/>
    </w:rPr>
  </w:style>
  <w:style w:type="paragraph" w:styleId="TOC7">
    <w:name w:val="toc 7"/>
    <w:basedOn w:val="Normal"/>
    <w:next w:val="Normal"/>
    <w:autoRedefine/>
    <w:semiHidden/>
    <w:rsid w:val="003C74E0"/>
    <w:pPr>
      <w:tabs>
        <w:tab w:val="right" w:leader="dot" w:pos="9350"/>
      </w:tabs>
      <w:ind w:left="2160" w:right="389" w:hanging="360"/>
    </w:pPr>
    <w:rPr>
      <w:rFonts w:cs="Times New Roman"/>
    </w:rPr>
  </w:style>
  <w:style w:type="paragraph" w:styleId="TOC8">
    <w:name w:val="toc 8"/>
    <w:basedOn w:val="Normal"/>
    <w:next w:val="Normal"/>
    <w:autoRedefine/>
    <w:semiHidden/>
    <w:rsid w:val="003C74E0"/>
    <w:pPr>
      <w:tabs>
        <w:tab w:val="right" w:leader="dot" w:pos="9350"/>
      </w:tabs>
      <w:ind w:left="2160" w:right="389" w:hanging="360"/>
    </w:pPr>
    <w:rPr>
      <w:rFonts w:cs="Times New Roman"/>
    </w:rPr>
  </w:style>
  <w:style w:type="paragraph" w:styleId="TOC9">
    <w:name w:val="toc 9"/>
    <w:basedOn w:val="Normal"/>
    <w:next w:val="Normal"/>
    <w:autoRedefine/>
    <w:semiHidden/>
    <w:rsid w:val="003C74E0"/>
    <w:pPr>
      <w:tabs>
        <w:tab w:val="right" w:leader="dot" w:pos="9350"/>
      </w:tabs>
      <w:ind w:left="2160" w:right="389" w:hanging="360"/>
    </w:pPr>
    <w:rPr>
      <w:rFonts w:cs="Times New Roman"/>
    </w:rPr>
  </w:style>
  <w:style w:type="character" w:customStyle="1" w:styleId="DocID">
    <w:name w:val="DocID"/>
    <w:basedOn w:val="DefaultParagraphFont"/>
    <w:semiHidden/>
    <w:rsid w:val="003C74E0"/>
    <w:rPr>
      <w:caps/>
      <w:smallCaps w:val="0"/>
      <w:sz w:val="16"/>
    </w:rPr>
  </w:style>
  <w:style w:type="paragraph" w:customStyle="1" w:styleId="SingleIndent5">
    <w:name w:val="Single Indent .5"/>
    <w:basedOn w:val="Normal"/>
    <w:semiHidden/>
    <w:qFormat/>
    <w:rsid w:val="003C74E0"/>
    <w:pPr>
      <w:spacing w:before="240"/>
      <w:ind w:left="720" w:right="29"/>
    </w:pPr>
  </w:style>
  <w:style w:type="paragraph" w:customStyle="1" w:styleId="SingleIndent1">
    <w:name w:val="Single Indent 1"/>
    <w:basedOn w:val="Normal"/>
    <w:semiHidden/>
    <w:qFormat/>
    <w:rsid w:val="003C74E0"/>
    <w:pPr>
      <w:spacing w:before="240"/>
      <w:ind w:left="1440"/>
    </w:pPr>
  </w:style>
  <w:style w:type="paragraph" w:customStyle="1" w:styleId="SingleIndent15">
    <w:name w:val="Single Indent 1.5"/>
    <w:basedOn w:val="Normal"/>
    <w:semiHidden/>
    <w:qFormat/>
    <w:rsid w:val="003C74E0"/>
    <w:pPr>
      <w:spacing w:before="240"/>
      <w:ind w:left="2160"/>
    </w:pPr>
  </w:style>
  <w:style w:type="paragraph" w:customStyle="1" w:styleId="SingleIndent2">
    <w:name w:val="Single Indent 2"/>
    <w:basedOn w:val="Normal"/>
    <w:semiHidden/>
    <w:qFormat/>
    <w:rsid w:val="003C74E0"/>
    <w:pPr>
      <w:spacing w:before="240"/>
      <w:ind w:left="2880"/>
    </w:pPr>
  </w:style>
  <w:style w:type="paragraph" w:customStyle="1" w:styleId="TOCPage">
    <w:name w:val="TOC Page"/>
    <w:basedOn w:val="Normal"/>
    <w:next w:val="TOC1"/>
    <w:link w:val="TOCPageChar"/>
    <w:semiHidden/>
    <w:rsid w:val="003C74E0"/>
    <w:pPr>
      <w:spacing w:before="240"/>
      <w:jc w:val="right"/>
    </w:pPr>
    <w:rPr>
      <w:sz w:val="20"/>
      <w:u w:val="single"/>
    </w:rPr>
  </w:style>
  <w:style w:type="character" w:customStyle="1" w:styleId="SingleChar">
    <w:name w:val="Single Char"/>
    <w:basedOn w:val="DefaultParagraphFont"/>
    <w:link w:val="Single"/>
    <w:rsid w:val="003C74E0"/>
    <w:rPr>
      <w:rFonts w:ascii="Times New Roman" w:hAnsi="Times New Roman"/>
      <w:sz w:val="24"/>
      <w:szCs w:val="24"/>
    </w:rPr>
  </w:style>
  <w:style w:type="character" w:customStyle="1" w:styleId="TOCPageChar">
    <w:name w:val="TOC Page Char"/>
    <w:basedOn w:val="SingleChar"/>
    <w:link w:val="TOCPage"/>
    <w:semiHidden/>
    <w:rsid w:val="003C74E0"/>
    <w:rPr>
      <w:rFonts w:ascii="Times New Roman" w:hAnsi="Times New Roman"/>
      <w:sz w:val="20"/>
      <w:szCs w:val="24"/>
      <w:u w:val="single"/>
    </w:rPr>
  </w:style>
  <w:style w:type="paragraph" w:styleId="ListBullet">
    <w:name w:val="List Bullet"/>
    <w:aliases w:val="BL1"/>
    <w:basedOn w:val="Normal"/>
    <w:uiPriority w:val="10"/>
    <w:unhideWhenUsed/>
    <w:qFormat/>
    <w:rsid w:val="003C74E0"/>
    <w:pPr>
      <w:numPr>
        <w:numId w:val="28"/>
      </w:numPr>
    </w:pPr>
  </w:style>
  <w:style w:type="paragraph" w:styleId="ListNumber">
    <w:name w:val="List Number"/>
    <w:basedOn w:val="Normal"/>
    <w:unhideWhenUsed/>
    <w:qFormat/>
    <w:rsid w:val="003C74E0"/>
    <w:pPr>
      <w:numPr>
        <w:numId w:val="29"/>
      </w:numPr>
    </w:pPr>
  </w:style>
  <w:style w:type="paragraph" w:styleId="Index2">
    <w:name w:val="index 2"/>
    <w:basedOn w:val="Normal"/>
    <w:next w:val="Normal"/>
    <w:autoRedefine/>
    <w:uiPriority w:val="99"/>
    <w:semiHidden/>
    <w:unhideWhenUsed/>
    <w:rsid w:val="003C74E0"/>
    <w:pPr>
      <w:ind w:left="480" w:hanging="240"/>
    </w:pPr>
  </w:style>
  <w:style w:type="paragraph" w:styleId="Index3">
    <w:name w:val="index 3"/>
    <w:basedOn w:val="Normal"/>
    <w:next w:val="Normal"/>
    <w:autoRedefine/>
    <w:uiPriority w:val="99"/>
    <w:semiHidden/>
    <w:unhideWhenUsed/>
    <w:rsid w:val="003C74E0"/>
    <w:pPr>
      <w:ind w:left="720" w:hanging="240"/>
    </w:pPr>
  </w:style>
  <w:style w:type="paragraph" w:styleId="Index4">
    <w:name w:val="index 4"/>
    <w:basedOn w:val="Normal"/>
    <w:next w:val="Normal"/>
    <w:autoRedefine/>
    <w:uiPriority w:val="99"/>
    <w:semiHidden/>
    <w:unhideWhenUsed/>
    <w:rsid w:val="003C74E0"/>
    <w:pPr>
      <w:ind w:left="960" w:hanging="240"/>
    </w:pPr>
  </w:style>
  <w:style w:type="paragraph" w:styleId="Index5">
    <w:name w:val="index 5"/>
    <w:basedOn w:val="Normal"/>
    <w:next w:val="Normal"/>
    <w:autoRedefine/>
    <w:uiPriority w:val="99"/>
    <w:semiHidden/>
    <w:unhideWhenUsed/>
    <w:rsid w:val="003C74E0"/>
    <w:pPr>
      <w:ind w:left="1200" w:hanging="240"/>
    </w:pPr>
  </w:style>
  <w:style w:type="paragraph" w:styleId="Index6">
    <w:name w:val="index 6"/>
    <w:basedOn w:val="Normal"/>
    <w:next w:val="Normal"/>
    <w:autoRedefine/>
    <w:uiPriority w:val="99"/>
    <w:semiHidden/>
    <w:unhideWhenUsed/>
    <w:rsid w:val="003C74E0"/>
    <w:pPr>
      <w:ind w:left="1440" w:hanging="240"/>
    </w:pPr>
  </w:style>
  <w:style w:type="paragraph" w:styleId="Index7">
    <w:name w:val="index 7"/>
    <w:basedOn w:val="Normal"/>
    <w:next w:val="Normal"/>
    <w:autoRedefine/>
    <w:uiPriority w:val="99"/>
    <w:semiHidden/>
    <w:unhideWhenUsed/>
    <w:rsid w:val="003C74E0"/>
    <w:pPr>
      <w:ind w:left="1680" w:hanging="240"/>
    </w:pPr>
  </w:style>
  <w:style w:type="paragraph" w:styleId="Index8">
    <w:name w:val="index 8"/>
    <w:basedOn w:val="Normal"/>
    <w:next w:val="Normal"/>
    <w:autoRedefine/>
    <w:uiPriority w:val="99"/>
    <w:semiHidden/>
    <w:unhideWhenUsed/>
    <w:rsid w:val="003C74E0"/>
    <w:pPr>
      <w:ind w:left="1920" w:hanging="240"/>
    </w:pPr>
  </w:style>
  <w:style w:type="paragraph" w:styleId="Index9">
    <w:name w:val="index 9"/>
    <w:basedOn w:val="Normal"/>
    <w:next w:val="Normal"/>
    <w:autoRedefine/>
    <w:uiPriority w:val="99"/>
    <w:semiHidden/>
    <w:unhideWhenUsed/>
    <w:rsid w:val="003C74E0"/>
    <w:pPr>
      <w:ind w:left="2160" w:hanging="240"/>
    </w:pPr>
  </w:style>
  <w:style w:type="paragraph" w:styleId="NormalIndent">
    <w:name w:val="Normal Indent"/>
    <w:basedOn w:val="Normal"/>
    <w:uiPriority w:val="99"/>
    <w:semiHidden/>
    <w:unhideWhenUsed/>
    <w:rsid w:val="003C74E0"/>
    <w:pPr>
      <w:ind w:left="720"/>
    </w:pPr>
  </w:style>
  <w:style w:type="paragraph" w:styleId="Caption">
    <w:name w:val="caption"/>
    <w:basedOn w:val="Normal"/>
    <w:next w:val="Normal"/>
    <w:uiPriority w:val="35"/>
    <w:semiHidden/>
    <w:unhideWhenUsed/>
    <w:qFormat/>
    <w:rsid w:val="003C74E0"/>
    <w:pPr>
      <w:spacing w:after="200"/>
    </w:pPr>
    <w:rPr>
      <w:b/>
      <w:bCs/>
      <w:color w:val="4472C4" w:themeColor="accent1"/>
      <w:sz w:val="18"/>
      <w:szCs w:val="18"/>
    </w:rPr>
  </w:style>
  <w:style w:type="paragraph" w:styleId="TableofFigures">
    <w:name w:val="table of figures"/>
    <w:basedOn w:val="Normal"/>
    <w:next w:val="Normal"/>
    <w:uiPriority w:val="99"/>
    <w:semiHidden/>
    <w:unhideWhenUsed/>
    <w:rsid w:val="003C74E0"/>
  </w:style>
  <w:style w:type="character" w:styleId="LineNumber">
    <w:name w:val="line number"/>
    <w:basedOn w:val="DefaultParagraphFont"/>
    <w:uiPriority w:val="99"/>
    <w:semiHidden/>
    <w:unhideWhenUsed/>
    <w:rsid w:val="003C74E0"/>
  </w:style>
  <w:style w:type="character" w:styleId="PageNumber">
    <w:name w:val="page number"/>
    <w:basedOn w:val="DefaultParagraphFont"/>
    <w:uiPriority w:val="99"/>
    <w:semiHidden/>
    <w:unhideWhenUsed/>
    <w:rsid w:val="003C74E0"/>
  </w:style>
  <w:style w:type="character" w:styleId="EndnoteReference">
    <w:name w:val="endnote reference"/>
    <w:basedOn w:val="DefaultParagraphFont"/>
    <w:uiPriority w:val="99"/>
    <w:semiHidden/>
    <w:unhideWhenUsed/>
    <w:rsid w:val="003C74E0"/>
    <w:rPr>
      <w:vertAlign w:val="superscript"/>
    </w:rPr>
  </w:style>
  <w:style w:type="paragraph" w:styleId="EndnoteText">
    <w:name w:val="endnote text"/>
    <w:basedOn w:val="Normal"/>
    <w:link w:val="EndnoteTextChar"/>
    <w:uiPriority w:val="99"/>
    <w:semiHidden/>
    <w:unhideWhenUsed/>
    <w:rsid w:val="003C74E0"/>
    <w:rPr>
      <w:sz w:val="20"/>
      <w:szCs w:val="20"/>
    </w:rPr>
  </w:style>
  <w:style w:type="character" w:customStyle="1" w:styleId="EndnoteTextChar">
    <w:name w:val="Endnote Text Char"/>
    <w:basedOn w:val="DefaultParagraphFont"/>
    <w:link w:val="EndnoteText"/>
    <w:uiPriority w:val="99"/>
    <w:semiHidden/>
    <w:rsid w:val="003C74E0"/>
    <w:rPr>
      <w:rFonts w:ascii="Times New Roman" w:hAnsi="Times New Roman"/>
      <w:sz w:val="20"/>
      <w:szCs w:val="20"/>
    </w:rPr>
  </w:style>
  <w:style w:type="paragraph" w:styleId="TableofAuthorities">
    <w:name w:val="table of authorities"/>
    <w:basedOn w:val="Normal"/>
    <w:next w:val="Normal"/>
    <w:uiPriority w:val="99"/>
    <w:semiHidden/>
    <w:unhideWhenUsed/>
    <w:rsid w:val="003C74E0"/>
    <w:pPr>
      <w:ind w:left="240" w:hanging="240"/>
    </w:pPr>
  </w:style>
  <w:style w:type="paragraph" w:styleId="MacroText">
    <w:name w:val="macro"/>
    <w:link w:val="MacroTextChar"/>
    <w:uiPriority w:val="99"/>
    <w:semiHidden/>
    <w:unhideWhenUsed/>
    <w:rsid w:val="003C74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3C74E0"/>
    <w:rPr>
      <w:rFonts w:ascii="Consolas" w:hAnsi="Consolas"/>
      <w:sz w:val="20"/>
      <w:szCs w:val="20"/>
    </w:rPr>
  </w:style>
  <w:style w:type="paragraph" w:styleId="List">
    <w:name w:val="List"/>
    <w:basedOn w:val="Normal"/>
    <w:uiPriority w:val="99"/>
    <w:semiHidden/>
    <w:unhideWhenUsed/>
    <w:rsid w:val="003C74E0"/>
    <w:pPr>
      <w:ind w:left="360" w:hanging="360"/>
      <w:contextualSpacing/>
    </w:pPr>
  </w:style>
  <w:style w:type="paragraph" w:styleId="List2">
    <w:name w:val="List 2"/>
    <w:basedOn w:val="Normal"/>
    <w:uiPriority w:val="99"/>
    <w:semiHidden/>
    <w:unhideWhenUsed/>
    <w:rsid w:val="003C74E0"/>
    <w:pPr>
      <w:ind w:left="720" w:hanging="360"/>
      <w:contextualSpacing/>
    </w:pPr>
  </w:style>
  <w:style w:type="paragraph" w:styleId="List3">
    <w:name w:val="List 3"/>
    <w:basedOn w:val="Normal"/>
    <w:uiPriority w:val="99"/>
    <w:semiHidden/>
    <w:unhideWhenUsed/>
    <w:rsid w:val="003C74E0"/>
    <w:pPr>
      <w:ind w:left="1080" w:hanging="360"/>
      <w:contextualSpacing/>
    </w:pPr>
  </w:style>
  <w:style w:type="paragraph" w:styleId="List4">
    <w:name w:val="List 4"/>
    <w:basedOn w:val="Normal"/>
    <w:uiPriority w:val="99"/>
    <w:semiHidden/>
    <w:unhideWhenUsed/>
    <w:rsid w:val="003C74E0"/>
    <w:pPr>
      <w:ind w:left="1440" w:hanging="360"/>
      <w:contextualSpacing/>
    </w:pPr>
  </w:style>
  <w:style w:type="paragraph" w:styleId="List5">
    <w:name w:val="List 5"/>
    <w:basedOn w:val="Normal"/>
    <w:uiPriority w:val="99"/>
    <w:semiHidden/>
    <w:unhideWhenUsed/>
    <w:rsid w:val="003C74E0"/>
    <w:pPr>
      <w:ind w:left="1800" w:hanging="360"/>
      <w:contextualSpacing/>
    </w:pPr>
  </w:style>
  <w:style w:type="paragraph" w:styleId="ListBullet2">
    <w:name w:val="List Bullet 2"/>
    <w:basedOn w:val="Normal"/>
    <w:uiPriority w:val="99"/>
    <w:semiHidden/>
    <w:unhideWhenUsed/>
    <w:rsid w:val="003C74E0"/>
    <w:pPr>
      <w:numPr>
        <w:numId w:val="30"/>
      </w:numPr>
      <w:contextualSpacing/>
    </w:pPr>
  </w:style>
  <w:style w:type="paragraph" w:styleId="ListBullet3">
    <w:name w:val="List Bullet 3"/>
    <w:basedOn w:val="Normal"/>
    <w:uiPriority w:val="99"/>
    <w:semiHidden/>
    <w:unhideWhenUsed/>
    <w:rsid w:val="003C74E0"/>
    <w:pPr>
      <w:numPr>
        <w:numId w:val="31"/>
      </w:numPr>
      <w:contextualSpacing/>
    </w:pPr>
  </w:style>
  <w:style w:type="paragraph" w:styleId="ListBullet4">
    <w:name w:val="List Bullet 4"/>
    <w:basedOn w:val="Normal"/>
    <w:uiPriority w:val="99"/>
    <w:semiHidden/>
    <w:unhideWhenUsed/>
    <w:rsid w:val="003C74E0"/>
    <w:pPr>
      <w:numPr>
        <w:numId w:val="32"/>
      </w:numPr>
      <w:contextualSpacing/>
    </w:pPr>
  </w:style>
  <w:style w:type="paragraph" w:styleId="ListBullet5">
    <w:name w:val="List Bullet 5"/>
    <w:basedOn w:val="Normal"/>
    <w:uiPriority w:val="99"/>
    <w:semiHidden/>
    <w:unhideWhenUsed/>
    <w:rsid w:val="003C74E0"/>
    <w:pPr>
      <w:numPr>
        <w:numId w:val="33"/>
      </w:numPr>
      <w:contextualSpacing/>
    </w:pPr>
  </w:style>
  <w:style w:type="paragraph" w:styleId="ListNumber2">
    <w:name w:val="List Number 2"/>
    <w:basedOn w:val="Normal"/>
    <w:uiPriority w:val="99"/>
    <w:semiHidden/>
    <w:unhideWhenUsed/>
    <w:rsid w:val="003C74E0"/>
    <w:pPr>
      <w:numPr>
        <w:numId w:val="34"/>
      </w:numPr>
      <w:contextualSpacing/>
    </w:pPr>
  </w:style>
  <w:style w:type="paragraph" w:styleId="ListNumber3">
    <w:name w:val="List Number 3"/>
    <w:basedOn w:val="Normal"/>
    <w:uiPriority w:val="99"/>
    <w:semiHidden/>
    <w:unhideWhenUsed/>
    <w:rsid w:val="003C74E0"/>
    <w:pPr>
      <w:numPr>
        <w:numId w:val="35"/>
      </w:numPr>
      <w:contextualSpacing/>
    </w:pPr>
  </w:style>
  <w:style w:type="paragraph" w:styleId="ListNumber4">
    <w:name w:val="List Number 4"/>
    <w:basedOn w:val="Normal"/>
    <w:uiPriority w:val="99"/>
    <w:semiHidden/>
    <w:unhideWhenUsed/>
    <w:rsid w:val="003C74E0"/>
    <w:pPr>
      <w:numPr>
        <w:numId w:val="36"/>
      </w:numPr>
      <w:contextualSpacing/>
    </w:pPr>
  </w:style>
  <w:style w:type="paragraph" w:styleId="ListNumber5">
    <w:name w:val="List Number 5"/>
    <w:basedOn w:val="Normal"/>
    <w:uiPriority w:val="99"/>
    <w:semiHidden/>
    <w:unhideWhenUsed/>
    <w:rsid w:val="003C74E0"/>
    <w:pPr>
      <w:numPr>
        <w:numId w:val="37"/>
      </w:numPr>
      <w:contextualSpacing/>
    </w:pPr>
  </w:style>
  <w:style w:type="paragraph" w:styleId="Closing">
    <w:name w:val="Closing"/>
    <w:basedOn w:val="Normal"/>
    <w:link w:val="ClosingChar"/>
    <w:uiPriority w:val="99"/>
    <w:semiHidden/>
    <w:unhideWhenUsed/>
    <w:rsid w:val="003C74E0"/>
    <w:pPr>
      <w:ind w:left="4320"/>
    </w:pPr>
  </w:style>
  <w:style w:type="character" w:customStyle="1" w:styleId="ClosingChar">
    <w:name w:val="Closing Char"/>
    <w:basedOn w:val="DefaultParagraphFont"/>
    <w:link w:val="Closing"/>
    <w:uiPriority w:val="99"/>
    <w:semiHidden/>
    <w:rsid w:val="003C74E0"/>
    <w:rPr>
      <w:rFonts w:ascii="Times New Roman" w:hAnsi="Times New Roman"/>
      <w:sz w:val="24"/>
      <w:szCs w:val="24"/>
    </w:rPr>
  </w:style>
  <w:style w:type="paragraph" w:styleId="Signature">
    <w:name w:val="Signature"/>
    <w:aliases w:val="S1"/>
    <w:basedOn w:val="Normal"/>
    <w:link w:val="SignatureChar"/>
    <w:uiPriority w:val="7"/>
    <w:unhideWhenUsed/>
    <w:qFormat/>
    <w:rsid w:val="003C74E0"/>
    <w:pPr>
      <w:ind w:left="4320"/>
    </w:pPr>
  </w:style>
  <w:style w:type="character" w:customStyle="1" w:styleId="SignatureChar">
    <w:name w:val="Signature Char"/>
    <w:aliases w:val="S1 Char"/>
    <w:basedOn w:val="DefaultParagraphFont"/>
    <w:link w:val="Signature"/>
    <w:uiPriority w:val="7"/>
    <w:rsid w:val="003C74E0"/>
    <w:rPr>
      <w:rFonts w:ascii="Times New Roman" w:hAnsi="Times New Roman"/>
      <w:sz w:val="24"/>
      <w:szCs w:val="24"/>
    </w:rPr>
  </w:style>
  <w:style w:type="paragraph" w:styleId="BodyTextIndent">
    <w:name w:val="Body Text Indent"/>
    <w:basedOn w:val="Normal"/>
    <w:link w:val="BodyTextIndentChar"/>
    <w:uiPriority w:val="99"/>
    <w:semiHidden/>
    <w:unhideWhenUsed/>
    <w:rsid w:val="003C74E0"/>
    <w:pPr>
      <w:spacing w:after="120"/>
      <w:ind w:left="360"/>
    </w:pPr>
  </w:style>
  <w:style w:type="character" w:customStyle="1" w:styleId="BodyTextIndentChar">
    <w:name w:val="Body Text Indent Char"/>
    <w:basedOn w:val="DefaultParagraphFont"/>
    <w:link w:val="BodyTextIndent"/>
    <w:uiPriority w:val="99"/>
    <w:semiHidden/>
    <w:rsid w:val="003C74E0"/>
    <w:rPr>
      <w:rFonts w:ascii="Times New Roman" w:hAnsi="Times New Roman"/>
      <w:sz w:val="24"/>
      <w:szCs w:val="24"/>
    </w:rPr>
  </w:style>
  <w:style w:type="paragraph" w:styleId="ListContinue">
    <w:name w:val="List Continue"/>
    <w:basedOn w:val="Normal"/>
    <w:uiPriority w:val="99"/>
    <w:semiHidden/>
    <w:unhideWhenUsed/>
    <w:rsid w:val="003C74E0"/>
    <w:pPr>
      <w:spacing w:after="120"/>
      <w:ind w:left="360"/>
      <w:contextualSpacing/>
    </w:pPr>
  </w:style>
  <w:style w:type="paragraph" w:styleId="ListContinue2">
    <w:name w:val="List Continue 2"/>
    <w:basedOn w:val="Normal"/>
    <w:uiPriority w:val="99"/>
    <w:semiHidden/>
    <w:unhideWhenUsed/>
    <w:rsid w:val="003C74E0"/>
    <w:pPr>
      <w:spacing w:after="120"/>
      <w:ind w:left="720"/>
      <w:contextualSpacing/>
    </w:pPr>
  </w:style>
  <w:style w:type="paragraph" w:styleId="ListContinue3">
    <w:name w:val="List Continue 3"/>
    <w:basedOn w:val="Normal"/>
    <w:uiPriority w:val="99"/>
    <w:semiHidden/>
    <w:unhideWhenUsed/>
    <w:rsid w:val="003C74E0"/>
    <w:pPr>
      <w:spacing w:after="120"/>
      <w:ind w:left="1080"/>
      <w:contextualSpacing/>
    </w:pPr>
  </w:style>
  <w:style w:type="paragraph" w:styleId="ListContinue4">
    <w:name w:val="List Continue 4"/>
    <w:basedOn w:val="Normal"/>
    <w:uiPriority w:val="99"/>
    <w:semiHidden/>
    <w:unhideWhenUsed/>
    <w:rsid w:val="003C74E0"/>
    <w:pPr>
      <w:spacing w:after="120"/>
      <w:ind w:left="1440"/>
      <w:contextualSpacing/>
    </w:pPr>
  </w:style>
  <w:style w:type="paragraph" w:styleId="ListContinue5">
    <w:name w:val="List Continue 5"/>
    <w:basedOn w:val="Normal"/>
    <w:uiPriority w:val="99"/>
    <w:semiHidden/>
    <w:unhideWhenUsed/>
    <w:rsid w:val="003C74E0"/>
    <w:pPr>
      <w:spacing w:after="120"/>
      <w:ind w:left="1800"/>
      <w:contextualSpacing/>
    </w:pPr>
  </w:style>
  <w:style w:type="paragraph" w:styleId="Salutation">
    <w:name w:val="Salutation"/>
    <w:basedOn w:val="Normal"/>
    <w:next w:val="Normal"/>
    <w:link w:val="SalutationChar"/>
    <w:uiPriority w:val="99"/>
    <w:semiHidden/>
    <w:unhideWhenUsed/>
    <w:rsid w:val="003C74E0"/>
  </w:style>
  <w:style w:type="character" w:customStyle="1" w:styleId="SalutationChar">
    <w:name w:val="Salutation Char"/>
    <w:basedOn w:val="DefaultParagraphFont"/>
    <w:link w:val="Salutation"/>
    <w:uiPriority w:val="99"/>
    <w:semiHidden/>
    <w:rsid w:val="003C74E0"/>
    <w:rPr>
      <w:rFonts w:ascii="Times New Roman" w:hAnsi="Times New Roman"/>
      <w:sz w:val="24"/>
      <w:szCs w:val="24"/>
    </w:rPr>
  </w:style>
  <w:style w:type="paragraph" w:styleId="Date">
    <w:name w:val="Date"/>
    <w:basedOn w:val="Normal"/>
    <w:next w:val="Normal"/>
    <w:link w:val="DateChar"/>
    <w:uiPriority w:val="99"/>
    <w:semiHidden/>
    <w:unhideWhenUsed/>
    <w:rsid w:val="003C74E0"/>
  </w:style>
  <w:style w:type="character" w:customStyle="1" w:styleId="DateChar">
    <w:name w:val="Date Char"/>
    <w:basedOn w:val="DefaultParagraphFont"/>
    <w:link w:val="Date"/>
    <w:uiPriority w:val="99"/>
    <w:semiHidden/>
    <w:rsid w:val="003C74E0"/>
    <w:rPr>
      <w:rFonts w:ascii="Times New Roman" w:hAnsi="Times New Roman"/>
      <w:sz w:val="24"/>
      <w:szCs w:val="24"/>
    </w:rPr>
  </w:style>
  <w:style w:type="paragraph" w:styleId="BodyTextFirstIndent">
    <w:name w:val="Body Text First Indent"/>
    <w:basedOn w:val="BodyText"/>
    <w:link w:val="BodyTextFirstIndentChar"/>
    <w:uiPriority w:val="99"/>
    <w:semiHidden/>
    <w:unhideWhenUsed/>
    <w:rsid w:val="003C74E0"/>
    <w:pPr>
      <w:spacing w:after="0"/>
      <w:ind w:firstLine="360"/>
    </w:pPr>
  </w:style>
  <w:style w:type="character" w:customStyle="1" w:styleId="BodyTextFirstIndentChar">
    <w:name w:val="Body Text First Indent Char"/>
    <w:basedOn w:val="BodyTextChar"/>
    <w:link w:val="BodyTextFirstIndent"/>
    <w:uiPriority w:val="99"/>
    <w:semiHidden/>
    <w:rsid w:val="003C74E0"/>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3C74E0"/>
    <w:pPr>
      <w:spacing w:after="0"/>
      <w:ind w:firstLine="360"/>
    </w:pPr>
  </w:style>
  <w:style w:type="character" w:customStyle="1" w:styleId="BodyTextFirstIndent2Char">
    <w:name w:val="Body Text First Indent 2 Char"/>
    <w:basedOn w:val="BodyTextIndentChar"/>
    <w:link w:val="BodyTextFirstIndent2"/>
    <w:uiPriority w:val="99"/>
    <w:semiHidden/>
    <w:rsid w:val="003C74E0"/>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3C74E0"/>
  </w:style>
  <w:style w:type="character" w:customStyle="1" w:styleId="NoteHeadingChar">
    <w:name w:val="Note Heading Char"/>
    <w:basedOn w:val="DefaultParagraphFont"/>
    <w:link w:val="NoteHeading"/>
    <w:uiPriority w:val="99"/>
    <w:semiHidden/>
    <w:rsid w:val="003C74E0"/>
    <w:rPr>
      <w:rFonts w:ascii="Times New Roman" w:hAnsi="Times New Roman"/>
      <w:sz w:val="24"/>
      <w:szCs w:val="24"/>
    </w:rPr>
  </w:style>
  <w:style w:type="paragraph" w:styleId="BodyText2">
    <w:name w:val="Body Text 2"/>
    <w:aliases w:val="B2"/>
    <w:basedOn w:val="Normal"/>
    <w:link w:val="BodyText2Char"/>
    <w:uiPriority w:val="3"/>
    <w:unhideWhenUsed/>
    <w:qFormat/>
    <w:rsid w:val="003C74E0"/>
    <w:pPr>
      <w:spacing w:after="120" w:line="480" w:lineRule="auto"/>
    </w:pPr>
  </w:style>
  <w:style w:type="character" w:customStyle="1" w:styleId="BodyText2Char">
    <w:name w:val="Body Text 2 Char"/>
    <w:aliases w:val="B2 Char"/>
    <w:basedOn w:val="DefaultParagraphFont"/>
    <w:link w:val="BodyText2"/>
    <w:uiPriority w:val="3"/>
    <w:rsid w:val="003C74E0"/>
    <w:rPr>
      <w:rFonts w:ascii="Times New Roman" w:hAnsi="Times New Roman"/>
      <w:sz w:val="24"/>
      <w:szCs w:val="24"/>
    </w:rPr>
  </w:style>
  <w:style w:type="paragraph" w:styleId="BodyText3">
    <w:name w:val="Body Text 3"/>
    <w:aliases w:val="B3"/>
    <w:basedOn w:val="Normal"/>
    <w:link w:val="BodyText3Char"/>
    <w:uiPriority w:val="4"/>
    <w:unhideWhenUsed/>
    <w:qFormat/>
    <w:rsid w:val="003C74E0"/>
    <w:pPr>
      <w:spacing w:after="120"/>
    </w:pPr>
    <w:rPr>
      <w:sz w:val="16"/>
      <w:szCs w:val="16"/>
    </w:rPr>
  </w:style>
  <w:style w:type="character" w:customStyle="1" w:styleId="BodyText3Char">
    <w:name w:val="Body Text 3 Char"/>
    <w:aliases w:val="B3 Char"/>
    <w:basedOn w:val="DefaultParagraphFont"/>
    <w:link w:val="BodyText3"/>
    <w:uiPriority w:val="4"/>
    <w:rsid w:val="003C74E0"/>
    <w:rPr>
      <w:rFonts w:ascii="Times New Roman" w:hAnsi="Times New Roman"/>
      <w:sz w:val="16"/>
      <w:szCs w:val="16"/>
    </w:rPr>
  </w:style>
  <w:style w:type="paragraph" w:styleId="BodyTextIndent2">
    <w:name w:val="Body Text Indent 2"/>
    <w:basedOn w:val="Normal"/>
    <w:link w:val="BodyTextIndent2Char"/>
    <w:uiPriority w:val="99"/>
    <w:semiHidden/>
    <w:unhideWhenUsed/>
    <w:rsid w:val="003C74E0"/>
    <w:pPr>
      <w:spacing w:after="120" w:line="480" w:lineRule="auto"/>
      <w:ind w:left="360"/>
    </w:pPr>
  </w:style>
  <w:style w:type="character" w:customStyle="1" w:styleId="BodyTextIndent2Char">
    <w:name w:val="Body Text Indent 2 Char"/>
    <w:basedOn w:val="DefaultParagraphFont"/>
    <w:link w:val="BodyTextIndent2"/>
    <w:uiPriority w:val="99"/>
    <w:semiHidden/>
    <w:rsid w:val="003C74E0"/>
    <w:rPr>
      <w:rFonts w:ascii="Times New Roman" w:hAnsi="Times New Roman"/>
      <w:sz w:val="24"/>
      <w:szCs w:val="24"/>
    </w:rPr>
  </w:style>
  <w:style w:type="paragraph" w:styleId="BodyTextIndent3">
    <w:name w:val="Body Text Indent 3"/>
    <w:basedOn w:val="Normal"/>
    <w:link w:val="BodyTextIndent3Char"/>
    <w:uiPriority w:val="99"/>
    <w:semiHidden/>
    <w:unhideWhenUsed/>
    <w:rsid w:val="003C74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74E0"/>
    <w:rPr>
      <w:rFonts w:ascii="Times New Roman" w:hAnsi="Times New Roman"/>
      <w:sz w:val="16"/>
      <w:szCs w:val="16"/>
    </w:rPr>
  </w:style>
  <w:style w:type="character" w:styleId="Hyperlink">
    <w:name w:val="Hyperlink"/>
    <w:basedOn w:val="DefaultParagraphFont"/>
    <w:uiPriority w:val="99"/>
    <w:unhideWhenUsed/>
    <w:rsid w:val="003C74E0"/>
    <w:rPr>
      <w:color w:val="0563C1" w:themeColor="hyperlink"/>
      <w:u w:val="single"/>
    </w:rPr>
  </w:style>
  <w:style w:type="character" w:styleId="FollowedHyperlink">
    <w:name w:val="FollowedHyperlink"/>
    <w:basedOn w:val="DefaultParagraphFont"/>
    <w:uiPriority w:val="99"/>
    <w:semiHidden/>
    <w:unhideWhenUsed/>
    <w:rsid w:val="003C74E0"/>
    <w:rPr>
      <w:color w:val="954F72" w:themeColor="followedHyperlink"/>
      <w:u w:val="single"/>
    </w:rPr>
  </w:style>
  <w:style w:type="character" w:styleId="Strong">
    <w:name w:val="Strong"/>
    <w:basedOn w:val="DefaultParagraphFont"/>
    <w:uiPriority w:val="22"/>
    <w:rsid w:val="003C74E0"/>
    <w:rPr>
      <w:b/>
      <w:bCs/>
    </w:rPr>
  </w:style>
  <w:style w:type="character" w:styleId="Emphasis">
    <w:name w:val="Emphasis"/>
    <w:basedOn w:val="DefaultParagraphFont"/>
    <w:uiPriority w:val="20"/>
    <w:rsid w:val="003C74E0"/>
    <w:rPr>
      <w:i/>
      <w:iCs/>
    </w:rPr>
  </w:style>
  <w:style w:type="paragraph" w:styleId="DocumentMap">
    <w:name w:val="Document Map"/>
    <w:basedOn w:val="Normal"/>
    <w:link w:val="DocumentMapChar"/>
    <w:uiPriority w:val="99"/>
    <w:semiHidden/>
    <w:unhideWhenUsed/>
    <w:rsid w:val="003C74E0"/>
    <w:rPr>
      <w:rFonts w:ascii="Tahoma" w:hAnsi="Tahoma" w:cs="Tahoma"/>
      <w:sz w:val="16"/>
      <w:szCs w:val="16"/>
    </w:rPr>
  </w:style>
  <w:style w:type="character" w:customStyle="1" w:styleId="DocumentMapChar">
    <w:name w:val="Document Map Char"/>
    <w:basedOn w:val="DefaultParagraphFont"/>
    <w:link w:val="DocumentMap"/>
    <w:uiPriority w:val="99"/>
    <w:semiHidden/>
    <w:rsid w:val="003C74E0"/>
    <w:rPr>
      <w:rFonts w:ascii="Tahoma" w:hAnsi="Tahoma" w:cs="Tahoma"/>
      <w:sz w:val="16"/>
      <w:szCs w:val="16"/>
    </w:rPr>
  </w:style>
  <w:style w:type="paragraph" w:styleId="PlainText">
    <w:name w:val="Plain Text"/>
    <w:basedOn w:val="Normal"/>
    <w:link w:val="PlainTextChar"/>
    <w:uiPriority w:val="99"/>
    <w:semiHidden/>
    <w:unhideWhenUsed/>
    <w:rsid w:val="003C74E0"/>
    <w:rPr>
      <w:rFonts w:ascii="Consolas" w:hAnsi="Consolas"/>
      <w:sz w:val="21"/>
      <w:szCs w:val="21"/>
    </w:rPr>
  </w:style>
  <w:style w:type="character" w:customStyle="1" w:styleId="PlainTextChar">
    <w:name w:val="Plain Text Char"/>
    <w:basedOn w:val="DefaultParagraphFont"/>
    <w:link w:val="PlainText"/>
    <w:uiPriority w:val="99"/>
    <w:semiHidden/>
    <w:rsid w:val="003C74E0"/>
    <w:rPr>
      <w:rFonts w:ascii="Consolas" w:hAnsi="Consolas"/>
      <w:sz w:val="21"/>
      <w:szCs w:val="21"/>
    </w:rPr>
  </w:style>
  <w:style w:type="paragraph" w:styleId="E-mailSignature">
    <w:name w:val="E-mail Signature"/>
    <w:basedOn w:val="Normal"/>
    <w:link w:val="E-mailSignatureChar"/>
    <w:uiPriority w:val="99"/>
    <w:semiHidden/>
    <w:unhideWhenUsed/>
    <w:rsid w:val="003C74E0"/>
  </w:style>
  <w:style w:type="character" w:customStyle="1" w:styleId="E-mailSignatureChar">
    <w:name w:val="E-mail Signature Char"/>
    <w:basedOn w:val="DefaultParagraphFont"/>
    <w:link w:val="E-mailSignature"/>
    <w:uiPriority w:val="99"/>
    <w:semiHidden/>
    <w:rsid w:val="003C74E0"/>
    <w:rPr>
      <w:rFonts w:ascii="Times New Roman" w:hAnsi="Times New Roman"/>
      <w:sz w:val="24"/>
      <w:szCs w:val="24"/>
    </w:rPr>
  </w:style>
  <w:style w:type="paragraph" w:styleId="NormalWeb">
    <w:name w:val="Normal (Web)"/>
    <w:basedOn w:val="Normal"/>
    <w:uiPriority w:val="99"/>
    <w:semiHidden/>
    <w:unhideWhenUsed/>
    <w:rsid w:val="003C74E0"/>
    <w:rPr>
      <w:rFonts w:cs="Times New Roman"/>
    </w:rPr>
  </w:style>
  <w:style w:type="character" w:styleId="HTMLAcronym">
    <w:name w:val="HTML Acronym"/>
    <w:basedOn w:val="DefaultParagraphFont"/>
    <w:uiPriority w:val="99"/>
    <w:semiHidden/>
    <w:unhideWhenUsed/>
    <w:rsid w:val="003C74E0"/>
  </w:style>
  <w:style w:type="paragraph" w:styleId="HTMLAddress">
    <w:name w:val="HTML Address"/>
    <w:basedOn w:val="Normal"/>
    <w:link w:val="HTMLAddressChar"/>
    <w:uiPriority w:val="99"/>
    <w:semiHidden/>
    <w:unhideWhenUsed/>
    <w:rsid w:val="003C74E0"/>
    <w:rPr>
      <w:i/>
      <w:iCs/>
    </w:rPr>
  </w:style>
  <w:style w:type="character" w:customStyle="1" w:styleId="HTMLAddressChar">
    <w:name w:val="HTML Address Char"/>
    <w:basedOn w:val="DefaultParagraphFont"/>
    <w:link w:val="HTMLAddress"/>
    <w:uiPriority w:val="99"/>
    <w:semiHidden/>
    <w:rsid w:val="003C74E0"/>
    <w:rPr>
      <w:rFonts w:ascii="Times New Roman" w:hAnsi="Times New Roman"/>
      <w:i/>
      <w:iCs/>
      <w:sz w:val="24"/>
      <w:szCs w:val="24"/>
    </w:rPr>
  </w:style>
  <w:style w:type="character" w:styleId="HTMLCite">
    <w:name w:val="HTML Cite"/>
    <w:basedOn w:val="DefaultParagraphFont"/>
    <w:uiPriority w:val="99"/>
    <w:semiHidden/>
    <w:unhideWhenUsed/>
    <w:rsid w:val="003C74E0"/>
    <w:rPr>
      <w:i/>
      <w:iCs/>
    </w:rPr>
  </w:style>
  <w:style w:type="character" w:styleId="HTMLCode">
    <w:name w:val="HTML Code"/>
    <w:basedOn w:val="DefaultParagraphFont"/>
    <w:uiPriority w:val="99"/>
    <w:semiHidden/>
    <w:unhideWhenUsed/>
    <w:rsid w:val="003C74E0"/>
    <w:rPr>
      <w:rFonts w:ascii="Consolas" w:hAnsi="Consolas"/>
      <w:sz w:val="20"/>
      <w:szCs w:val="20"/>
    </w:rPr>
  </w:style>
  <w:style w:type="character" w:styleId="HTMLDefinition">
    <w:name w:val="HTML Definition"/>
    <w:basedOn w:val="DefaultParagraphFont"/>
    <w:uiPriority w:val="99"/>
    <w:semiHidden/>
    <w:unhideWhenUsed/>
    <w:rsid w:val="003C74E0"/>
    <w:rPr>
      <w:i/>
      <w:iCs/>
    </w:rPr>
  </w:style>
  <w:style w:type="character" w:styleId="HTMLKeyboard">
    <w:name w:val="HTML Keyboard"/>
    <w:basedOn w:val="DefaultParagraphFont"/>
    <w:uiPriority w:val="99"/>
    <w:semiHidden/>
    <w:unhideWhenUsed/>
    <w:rsid w:val="003C74E0"/>
    <w:rPr>
      <w:rFonts w:ascii="Consolas" w:hAnsi="Consolas"/>
      <w:sz w:val="20"/>
      <w:szCs w:val="20"/>
    </w:rPr>
  </w:style>
  <w:style w:type="paragraph" w:styleId="HTMLPreformatted">
    <w:name w:val="HTML Preformatted"/>
    <w:basedOn w:val="Normal"/>
    <w:link w:val="HTMLPreformattedChar"/>
    <w:uiPriority w:val="99"/>
    <w:semiHidden/>
    <w:unhideWhenUsed/>
    <w:rsid w:val="003C74E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74E0"/>
    <w:rPr>
      <w:rFonts w:ascii="Consolas" w:hAnsi="Consolas"/>
      <w:sz w:val="20"/>
      <w:szCs w:val="20"/>
    </w:rPr>
  </w:style>
  <w:style w:type="character" w:styleId="HTMLSample">
    <w:name w:val="HTML Sample"/>
    <w:basedOn w:val="DefaultParagraphFont"/>
    <w:uiPriority w:val="99"/>
    <w:semiHidden/>
    <w:unhideWhenUsed/>
    <w:rsid w:val="003C74E0"/>
    <w:rPr>
      <w:rFonts w:ascii="Consolas" w:hAnsi="Consolas"/>
      <w:sz w:val="24"/>
      <w:szCs w:val="24"/>
    </w:rPr>
  </w:style>
  <w:style w:type="character" w:styleId="HTMLTypewriter">
    <w:name w:val="HTML Typewriter"/>
    <w:basedOn w:val="DefaultParagraphFont"/>
    <w:uiPriority w:val="99"/>
    <w:semiHidden/>
    <w:unhideWhenUsed/>
    <w:rsid w:val="003C74E0"/>
    <w:rPr>
      <w:rFonts w:ascii="Consolas" w:hAnsi="Consolas"/>
      <w:sz w:val="20"/>
      <w:szCs w:val="20"/>
    </w:rPr>
  </w:style>
  <w:style w:type="character" w:styleId="HTMLVariable">
    <w:name w:val="HTML Variable"/>
    <w:basedOn w:val="DefaultParagraphFont"/>
    <w:uiPriority w:val="99"/>
    <w:semiHidden/>
    <w:unhideWhenUsed/>
    <w:rsid w:val="003C74E0"/>
    <w:rPr>
      <w:i/>
      <w:iCs/>
    </w:rPr>
  </w:style>
  <w:style w:type="character" w:styleId="PlaceholderText">
    <w:name w:val="Placeholder Text"/>
    <w:basedOn w:val="DefaultParagraphFont"/>
    <w:uiPriority w:val="99"/>
    <w:semiHidden/>
    <w:rsid w:val="003C74E0"/>
    <w:rPr>
      <w:color w:val="808080"/>
    </w:rPr>
  </w:style>
  <w:style w:type="paragraph" w:styleId="NoSpacing">
    <w:name w:val="No Spacing"/>
    <w:uiPriority w:val="1"/>
    <w:qFormat/>
    <w:rsid w:val="003C74E0"/>
    <w:pPr>
      <w:spacing w:after="0" w:line="240" w:lineRule="auto"/>
    </w:pPr>
    <w:rPr>
      <w:rFonts w:ascii="Times New Roman" w:hAnsi="Times New Roman"/>
      <w:sz w:val="24"/>
      <w:szCs w:val="24"/>
    </w:rPr>
  </w:style>
  <w:style w:type="paragraph" w:styleId="Quote">
    <w:name w:val="Quote"/>
    <w:aliases w:val="Q1"/>
    <w:basedOn w:val="Normal"/>
    <w:next w:val="Normal"/>
    <w:link w:val="QuoteChar"/>
    <w:uiPriority w:val="6"/>
    <w:qFormat/>
    <w:rsid w:val="003C74E0"/>
    <w:rPr>
      <w:i/>
      <w:iCs/>
      <w:color w:val="000000" w:themeColor="text1"/>
    </w:rPr>
  </w:style>
  <w:style w:type="character" w:customStyle="1" w:styleId="QuoteChar">
    <w:name w:val="Quote Char"/>
    <w:aliases w:val="Q1 Char"/>
    <w:basedOn w:val="DefaultParagraphFont"/>
    <w:link w:val="Quote"/>
    <w:uiPriority w:val="6"/>
    <w:rsid w:val="003C74E0"/>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rsid w:val="003C74E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C74E0"/>
    <w:rPr>
      <w:rFonts w:ascii="Times New Roman" w:hAnsi="Times New Roman"/>
      <w:b/>
      <w:bCs/>
      <w:i/>
      <w:iCs/>
      <w:color w:val="4472C4" w:themeColor="accent1"/>
      <w:sz w:val="24"/>
      <w:szCs w:val="24"/>
    </w:rPr>
  </w:style>
  <w:style w:type="character" w:styleId="SubtleEmphasis">
    <w:name w:val="Subtle Emphasis"/>
    <w:basedOn w:val="DefaultParagraphFont"/>
    <w:uiPriority w:val="19"/>
    <w:rsid w:val="003C74E0"/>
    <w:rPr>
      <w:i/>
      <w:iCs/>
      <w:color w:val="808080" w:themeColor="text1" w:themeTint="7F"/>
    </w:rPr>
  </w:style>
  <w:style w:type="character" w:styleId="IntenseEmphasis">
    <w:name w:val="Intense Emphasis"/>
    <w:basedOn w:val="DefaultParagraphFont"/>
    <w:uiPriority w:val="21"/>
    <w:rsid w:val="003C74E0"/>
    <w:rPr>
      <w:b/>
      <w:bCs/>
      <w:i/>
      <w:iCs/>
      <w:color w:val="4472C4" w:themeColor="accent1"/>
    </w:rPr>
  </w:style>
  <w:style w:type="character" w:styleId="SubtleReference">
    <w:name w:val="Subtle Reference"/>
    <w:basedOn w:val="DefaultParagraphFont"/>
    <w:uiPriority w:val="31"/>
    <w:rsid w:val="003C74E0"/>
    <w:rPr>
      <w:smallCaps/>
      <w:color w:val="ED7D31" w:themeColor="accent2"/>
      <w:u w:val="single"/>
    </w:rPr>
  </w:style>
  <w:style w:type="character" w:styleId="IntenseReference">
    <w:name w:val="Intense Reference"/>
    <w:basedOn w:val="DefaultParagraphFont"/>
    <w:uiPriority w:val="32"/>
    <w:rsid w:val="003C74E0"/>
    <w:rPr>
      <w:b/>
      <w:bCs/>
      <w:smallCaps/>
      <w:color w:val="ED7D31" w:themeColor="accent2"/>
      <w:spacing w:val="5"/>
      <w:u w:val="single"/>
    </w:rPr>
  </w:style>
  <w:style w:type="character" w:styleId="BookTitle">
    <w:name w:val="Book Title"/>
    <w:basedOn w:val="DefaultParagraphFont"/>
    <w:uiPriority w:val="33"/>
    <w:rsid w:val="003C74E0"/>
    <w:rPr>
      <w:b/>
      <w:bCs/>
      <w:smallCaps/>
      <w:spacing w:val="5"/>
    </w:rPr>
  </w:style>
  <w:style w:type="paragraph" w:styleId="Bibliography">
    <w:name w:val="Bibliography"/>
    <w:basedOn w:val="Normal"/>
    <w:next w:val="Normal"/>
    <w:uiPriority w:val="37"/>
    <w:semiHidden/>
    <w:unhideWhenUsed/>
    <w:rsid w:val="003C74E0"/>
  </w:style>
  <w:style w:type="character" w:customStyle="1" w:styleId="apple-converted-space">
    <w:name w:val="apple-converted-space"/>
    <w:basedOn w:val="DefaultParagraphFont"/>
    <w:rsid w:val="003C74E0"/>
  </w:style>
  <w:style w:type="paragraph" w:customStyle="1" w:styleId="BodyText1">
    <w:name w:val="Body Text 1"/>
    <w:aliases w:val="B1"/>
    <w:basedOn w:val="Normal"/>
    <w:link w:val="BodyText1Char"/>
    <w:uiPriority w:val="2"/>
    <w:qFormat/>
    <w:rsid w:val="003C74E0"/>
    <w:pPr>
      <w:spacing w:after="240"/>
      <w:ind w:firstLine="1440"/>
      <w:jc w:val="both"/>
    </w:pPr>
    <w:rPr>
      <w:rFonts w:eastAsiaTheme="minorEastAsia"/>
      <w:color w:val="000000" w:themeColor="text1"/>
      <w:lang w:eastAsia="ja-JP"/>
    </w:rPr>
  </w:style>
  <w:style w:type="paragraph" w:customStyle="1" w:styleId="Title2">
    <w:name w:val="Title 2"/>
    <w:aliases w:val="C1"/>
    <w:basedOn w:val="Normal"/>
    <w:next w:val="Normal"/>
    <w:link w:val="Title2Char"/>
    <w:uiPriority w:val="9"/>
    <w:qFormat/>
    <w:rsid w:val="003C74E0"/>
    <w:pPr>
      <w:spacing w:after="240"/>
      <w:jc w:val="center"/>
    </w:pPr>
    <w:rPr>
      <w:rFonts w:eastAsiaTheme="minorEastAsia"/>
      <w:b/>
      <w:caps/>
      <w:color w:val="000000" w:themeColor="text1"/>
      <w:lang w:eastAsia="ja-JP"/>
    </w:rPr>
  </w:style>
  <w:style w:type="character" w:customStyle="1" w:styleId="Title2Char">
    <w:name w:val="Title 2 Char"/>
    <w:aliases w:val="C1 Char"/>
    <w:basedOn w:val="DefaultParagraphFont"/>
    <w:link w:val="Title2"/>
    <w:uiPriority w:val="9"/>
    <w:rsid w:val="003C74E0"/>
    <w:rPr>
      <w:rFonts w:ascii="Times New Roman" w:eastAsiaTheme="minorEastAsia" w:hAnsi="Times New Roman"/>
      <w:b/>
      <w:caps/>
      <w:color w:val="000000" w:themeColor="text1"/>
      <w:sz w:val="24"/>
      <w:szCs w:val="24"/>
      <w:lang w:eastAsia="ja-JP"/>
    </w:rPr>
  </w:style>
  <w:style w:type="paragraph" w:customStyle="1" w:styleId="BodyText4">
    <w:name w:val="Body Text 4"/>
    <w:aliases w:val="B4"/>
    <w:basedOn w:val="Normal"/>
    <w:link w:val="BodyText4Char"/>
    <w:uiPriority w:val="5"/>
    <w:qFormat/>
    <w:rsid w:val="003C74E0"/>
    <w:pPr>
      <w:spacing w:line="480" w:lineRule="auto"/>
      <w:ind w:firstLine="720"/>
      <w:jc w:val="both"/>
    </w:pPr>
    <w:rPr>
      <w:rFonts w:eastAsiaTheme="minorEastAsia"/>
      <w:color w:val="000000" w:themeColor="text1"/>
      <w:lang w:eastAsia="ja-JP"/>
    </w:rPr>
  </w:style>
  <w:style w:type="character" w:customStyle="1" w:styleId="BodyText1Char">
    <w:name w:val="Body Text 1 Char"/>
    <w:aliases w:val="B1 Char"/>
    <w:basedOn w:val="DefaultParagraphFont"/>
    <w:link w:val="BodyText1"/>
    <w:uiPriority w:val="2"/>
    <w:rsid w:val="003C74E0"/>
    <w:rPr>
      <w:rFonts w:ascii="Times New Roman" w:eastAsiaTheme="minorEastAsia" w:hAnsi="Times New Roman"/>
      <w:color w:val="000000" w:themeColor="text1"/>
      <w:sz w:val="24"/>
      <w:szCs w:val="24"/>
      <w:lang w:eastAsia="ja-JP"/>
    </w:rPr>
  </w:style>
  <w:style w:type="character" w:customStyle="1" w:styleId="BodyText4Char">
    <w:name w:val="Body Text 4 Char"/>
    <w:aliases w:val="B4 Char"/>
    <w:basedOn w:val="DefaultParagraphFont"/>
    <w:link w:val="BodyText4"/>
    <w:uiPriority w:val="5"/>
    <w:rsid w:val="003C74E0"/>
    <w:rPr>
      <w:rFonts w:ascii="Times New Roman" w:eastAsiaTheme="minorEastAsia" w:hAnsi="Times New Roman"/>
      <w:color w:val="000000" w:themeColor="text1"/>
      <w:sz w:val="24"/>
      <w:szCs w:val="24"/>
      <w:lang w:eastAsia="ja-JP"/>
    </w:rPr>
  </w:style>
  <w:style w:type="table" w:styleId="TableGrid">
    <w:name w:val="Table Grid"/>
    <w:basedOn w:val="TableNormal"/>
    <w:uiPriority w:val="39"/>
    <w:rsid w:val="003C74E0"/>
    <w:pPr>
      <w:spacing w:after="0" w:line="240" w:lineRule="auto"/>
      <w:ind w:left="5040"/>
    </w:pPr>
    <w:rPr>
      <w:rFonts w:ascii="Times New Roman" w:eastAsiaTheme="minorEastAsia" w:hAnsi="Times New Roman"/>
      <w:color w:val="000000" w:themeColor="text1"/>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C74E0"/>
    <w:pPr>
      <w:spacing w:after="0" w:line="240" w:lineRule="auto"/>
    </w:pPr>
    <w:rPr>
      <w:rFonts w:ascii="Times New Roman" w:eastAsiaTheme="minorEastAsia" w:hAnsi="Times New Roman"/>
      <w:color w:val="000000" w:themeColor="text1"/>
      <w:sz w:val="24"/>
      <w:szCs w:val="24"/>
      <w:lang w:eastAsia="ja-JP"/>
    </w:rPr>
  </w:style>
  <w:style w:type="table" w:customStyle="1" w:styleId="TableGrid1">
    <w:name w:val="Table Grid1"/>
    <w:basedOn w:val="TableNormal"/>
    <w:next w:val="TableGrid"/>
    <w:uiPriority w:val="39"/>
    <w:rsid w:val="003C74E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000">
      <w:bodyDiv w:val="1"/>
      <w:marLeft w:val="0"/>
      <w:marRight w:val="0"/>
      <w:marTop w:val="0"/>
      <w:marBottom w:val="0"/>
      <w:divBdr>
        <w:top w:val="none" w:sz="0" w:space="0" w:color="auto"/>
        <w:left w:val="none" w:sz="0" w:space="0" w:color="auto"/>
        <w:bottom w:val="none" w:sz="0" w:space="0" w:color="auto"/>
        <w:right w:val="none" w:sz="0" w:space="0" w:color="auto"/>
      </w:divBdr>
    </w:div>
    <w:div w:id="358744845">
      <w:bodyDiv w:val="1"/>
      <w:marLeft w:val="0"/>
      <w:marRight w:val="0"/>
      <w:marTop w:val="0"/>
      <w:marBottom w:val="0"/>
      <w:divBdr>
        <w:top w:val="none" w:sz="0" w:space="0" w:color="auto"/>
        <w:left w:val="none" w:sz="0" w:space="0" w:color="auto"/>
        <w:bottom w:val="none" w:sz="0" w:space="0" w:color="auto"/>
        <w:right w:val="none" w:sz="0" w:space="0" w:color="auto"/>
      </w:divBdr>
    </w:div>
    <w:div w:id="835190803">
      <w:bodyDiv w:val="1"/>
      <w:marLeft w:val="0"/>
      <w:marRight w:val="0"/>
      <w:marTop w:val="0"/>
      <w:marBottom w:val="0"/>
      <w:divBdr>
        <w:top w:val="none" w:sz="0" w:space="0" w:color="auto"/>
        <w:left w:val="none" w:sz="0" w:space="0" w:color="auto"/>
        <w:bottom w:val="none" w:sz="0" w:space="0" w:color="auto"/>
        <w:right w:val="none" w:sz="0" w:space="0" w:color="auto"/>
      </w:divBdr>
    </w:div>
    <w:div w:id="1056440421">
      <w:bodyDiv w:val="1"/>
      <w:marLeft w:val="0"/>
      <w:marRight w:val="0"/>
      <w:marTop w:val="0"/>
      <w:marBottom w:val="0"/>
      <w:divBdr>
        <w:top w:val="none" w:sz="0" w:space="0" w:color="auto"/>
        <w:left w:val="none" w:sz="0" w:space="0" w:color="auto"/>
        <w:bottom w:val="none" w:sz="0" w:space="0" w:color="auto"/>
        <w:right w:val="none" w:sz="0" w:space="0" w:color="auto"/>
      </w:divBdr>
    </w:div>
    <w:div w:id="1177307867">
      <w:bodyDiv w:val="1"/>
      <w:marLeft w:val="0"/>
      <w:marRight w:val="0"/>
      <w:marTop w:val="0"/>
      <w:marBottom w:val="0"/>
      <w:divBdr>
        <w:top w:val="none" w:sz="0" w:space="0" w:color="auto"/>
        <w:left w:val="none" w:sz="0" w:space="0" w:color="auto"/>
        <w:bottom w:val="none" w:sz="0" w:space="0" w:color="auto"/>
        <w:right w:val="none" w:sz="0" w:space="0" w:color="auto"/>
      </w:divBdr>
    </w:div>
    <w:div w:id="1311250662">
      <w:bodyDiv w:val="1"/>
      <w:marLeft w:val="0"/>
      <w:marRight w:val="0"/>
      <w:marTop w:val="0"/>
      <w:marBottom w:val="0"/>
      <w:divBdr>
        <w:top w:val="none" w:sz="0" w:space="0" w:color="auto"/>
        <w:left w:val="none" w:sz="0" w:space="0" w:color="auto"/>
        <w:bottom w:val="none" w:sz="0" w:space="0" w:color="auto"/>
        <w:right w:val="none" w:sz="0" w:space="0" w:color="auto"/>
      </w:divBdr>
    </w:div>
    <w:div w:id="1729065924">
      <w:bodyDiv w:val="1"/>
      <w:marLeft w:val="0"/>
      <w:marRight w:val="0"/>
      <w:marTop w:val="0"/>
      <w:marBottom w:val="0"/>
      <w:divBdr>
        <w:top w:val="none" w:sz="0" w:space="0" w:color="auto"/>
        <w:left w:val="none" w:sz="0" w:space="0" w:color="auto"/>
        <w:bottom w:val="none" w:sz="0" w:space="0" w:color="auto"/>
        <w:right w:val="none" w:sz="0" w:space="0" w:color="auto"/>
      </w:divBdr>
    </w:div>
    <w:div w:id="20906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17359</Words>
  <Characters>89748</Characters>
  <Application>Microsoft Office Word</Application>
  <DocSecurity>0</DocSecurity>
  <Lines>1055</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Rabiej, J.D.</dc:creator>
  <cp:keywords/>
  <cp:lastModifiedBy>Melinda Vaughn</cp:lastModifiedBy>
  <cp:revision>2</cp:revision>
  <dcterms:created xsi:type="dcterms:W3CDTF">2018-05-24T12:07:00Z</dcterms:created>
  <dcterms:modified xsi:type="dcterms:W3CDTF">2018-05-24T12:07:00Z</dcterms:modified>
</cp:coreProperties>
</file>